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961B" w14:textId="77777777" w:rsidR="00CF25A1" w:rsidRPr="00956FE5" w:rsidRDefault="00CF25A1" w:rsidP="00C653E8">
      <w:pPr>
        <w:pStyle w:val="Textoindependiente"/>
        <w:spacing w:line="360" w:lineRule="auto"/>
        <w:jc w:val="center"/>
        <w:rPr>
          <w:rFonts w:ascii="Times New Roman" w:hAnsi="Times New Roman" w:cs="Times New Roman"/>
          <w:b/>
          <w:sz w:val="34"/>
        </w:rPr>
      </w:pPr>
      <w:bookmarkStart w:id="0" w:name="_Toc122071255"/>
      <w:bookmarkStart w:id="1" w:name="_Toc122092770"/>
      <w:bookmarkStart w:id="2" w:name="_GoBack"/>
      <w:bookmarkEnd w:id="2"/>
      <w:r w:rsidRPr="00956FE5">
        <w:rPr>
          <w:rFonts w:ascii="Times New Roman" w:hAnsi="Times New Roman" w:cs="Times New Roman"/>
          <w:b/>
          <w:noProof/>
          <w:lang w:eastAsia="es-DO"/>
        </w:rPr>
        <w:drawing>
          <wp:inline distT="0" distB="0" distL="0" distR="0" wp14:anchorId="4D643612" wp14:editId="187B1D0B">
            <wp:extent cx="1800000" cy="689278"/>
            <wp:effectExtent l="0" t="0" r="0" b="0"/>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689278"/>
                    </a:xfrm>
                    <a:prstGeom prst="rect">
                      <a:avLst/>
                    </a:prstGeom>
                    <a:noFill/>
                    <a:ln>
                      <a:noFill/>
                    </a:ln>
                  </pic:spPr>
                </pic:pic>
              </a:graphicData>
            </a:graphic>
          </wp:inline>
        </w:drawing>
      </w:r>
    </w:p>
    <w:p w14:paraId="59C5345E"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REPÚBLICA DOMINICANA</w:t>
      </w:r>
    </w:p>
    <w:p w14:paraId="7D76DA94"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MINISTERIO DE DEFENSA</w:t>
      </w:r>
    </w:p>
    <w:p w14:paraId="53AC5733"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"TODO POR LA PATRIA"</w:t>
      </w:r>
    </w:p>
    <w:p w14:paraId="159A2E0D" w14:textId="77777777" w:rsidR="00CF25A1" w:rsidRPr="00956FE5" w:rsidRDefault="00CF25A1" w:rsidP="00CF25A1">
      <w:pPr>
        <w:pStyle w:val="Textoindependiente"/>
        <w:spacing w:line="276" w:lineRule="auto"/>
        <w:rPr>
          <w:rFonts w:ascii="Times New Roman" w:hAnsi="Times New Roman" w:cs="Times New Roman"/>
          <w:b/>
          <w:sz w:val="28"/>
          <w:szCs w:val="28"/>
        </w:rPr>
      </w:pPr>
    </w:p>
    <w:p w14:paraId="56E55920" w14:textId="77777777" w:rsidR="00CF25A1" w:rsidRPr="00956FE5" w:rsidRDefault="00CF25A1" w:rsidP="007D6C7E">
      <w:pPr>
        <w:pStyle w:val="Textoindependiente"/>
        <w:spacing w:line="276" w:lineRule="auto"/>
        <w:ind w:left="-284"/>
        <w:jc w:val="center"/>
        <w:rPr>
          <w:rFonts w:ascii="Times New Roman" w:hAnsi="Times New Roman" w:cs="Times New Roman"/>
          <w:b/>
          <w:sz w:val="28"/>
          <w:szCs w:val="28"/>
        </w:rPr>
      </w:pPr>
      <w:r w:rsidRPr="00956FE5">
        <w:rPr>
          <w:rFonts w:ascii="Times New Roman" w:hAnsi="Times New Roman" w:cs="Times New Roman"/>
          <w:b/>
          <w:sz w:val="28"/>
          <w:szCs w:val="28"/>
        </w:rPr>
        <w:t>INSTITUTO DE SEGURIDAD SOCIAL DE LAS FUERZAS ARMADAS</w:t>
      </w:r>
    </w:p>
    <w:p w14:paraId="37990781" w14:textId="77777777"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(ISSFFAA)</w:t>
      </w:r>
    </w:p>
    <w:p w14:paraId="04C1A267" w14:textId="77777777" w:rsidR="00CF25A1" w:rsidRPr="00956FE5" w:rsidRDefault="00CF25A1" w:rsidP="00CF25A1">
      <w:pPr>
        <w:jc w:val="center"/>
        <w:rPr>
          <w:b/>
          <w:sz w:val="28"/>
          <w:szCs w:val="28"/>
        </w:rPr>
      </w:pPr>
      <w:r w:rsidRPr="00956FE5">
        <w:rPr>
          <w:b/>
          <w:sz w:val="24"/>
          <w:szCs w:val="24"/>
        </w:rPr>
        <w:t>SANTO DOMINGO, D. N</w:t>
      </w:r>
      <w:r w:rsidRPr="00956FE5">
        <w:rPr>
          <w:b/>
          <w:sz w:val="28"/>
          <w:szCs w:val="28"/>
        </w:rPr>
        <w:t>.</w:t>
      </w:r>
    </w:p>
    <w:p w14:paraId="13800849" w14:textId="77777777" w:rsidR="00CF25A1" w:rsidRPr="00956FE5" w:rsidRDefault="00E84A61" w:rsidP="00CF25A1">
      <w:pPr>
        <w:pStyle w:val="Textoindependiente"/>
        <w:widowControl/>
        <w:numPr>
          <w:ilvl w:val="0"/>
          <w:numId w:val="11"/>
        </w:numPr>
        <w:autoSpaceDE/>
        <w:autoSpaceDN/>
        <w:spacing w:line="276" w:lineRule="auto"/>
        <w:ind w:right="-81"/>
        <w:jc w:val="center"/>
        <w:rPr>
          <w:rFonts w:ascii="Times New Roman" w:hAnsi="Times New Roman" w:cs="Times New Roman"/>
        </w:rPr>
      </w:pPr>
      <w:r w:rsidRPr="00956FE5">
        <w:rPr>
          <w:rFonts w:ascii="Times New Roman" w:hAnsi="Times New Roman" w:cs="Times New Roman"/>
          <w:noProof/>
          <w:sz w:val="28"/>
          <w:szCs w:val="28"/>
          <w:lang w:eastAsia="es-DO"/>
        </w:rPr>
        <mc:AlternateContent>
          <mc:Choice Requires="wpg">
            <w:drawing>
              <wp:anchor distT="0" distB="0" distL="114300" distR="114300" simplePos="0" relativeHeight="251660288" behindDoc="0" locked="0" layoutInCell="1" allowOverlap="1" wp14:anchorId="4615F3EE" wp14:editId="533BCF7F">
                <wp:simplePos x="0" y="0"/>
                <wp:positionH relativeFrom="margin">
                  <wp:posOffset>2486025</wp:posOffset>
                </wp:positionH>
                <wp:positionV relativeFrom="paragraph">
                  <wp:posOffset>101918</wp:posOffset>
                </wp:positionV>
                <wp:extent cx="790575" cy="3810"/>
                <wp:effectExtent l="0" t="0" r="28575" b="1524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9BA201" id="Grupo 278" o:spid="_x0000_s1026" style="position:absolute;margin-left:195.75pt;margin-top:8.05pt;width:62.25pt;height:.3pt;z-index:251660288;mso-position-horizontal-relative:margin"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w10:wrap anchorx="margin"/>
              </v:group>
            </w:pict>
          </mc:Fallback>
        </mc:AlternateContent>
      </w:r>
    </w:p>
    <w:p w14:paraId="31CA9B35" w14:textId="77777777" w:rsidR="00CF25A1" w:rsidRPr="00956FE5" w:rsidRDefault="001D5BE1" w:rsidP="005C06A4">
      <w:pPr>
        <w:pStyle w:val="Textoindependiente"/>
        <w:jc w:val="center"/>
        <w:rPr>
          <w:iCs/>
          <w:sz w:val="24"/>
          <w:szCs w:val="24"/>
        </w:rPr>
      </w:pPr>
      <w:bookmarkStart w:id="3" w:name="_Toc131499383"/>
      <w:bookmarkStart w:id="4" w:name="_Toc131575905"/>
      <w:bookmarkStart w:id="5" w:name="_Toc163641466"/>
      <w:r w:rsidRPr="00956FE5">
        <w:rPr>
          <w:noProof/>
          <w:lang w:eastAsia="es-DO"/>
        </w:rPr>
        <w:drawing>
          <wp:inline distT="0" distB="0" distL="0" distR="0" wp14:anchorId="38941367" wp14:editId="23B92F36">
            <wp:extent cx="3019425" cy="3091180"/>
            <wp:effectExtent l="323850" t="323850" r="314325" b="31877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3091180"/>
                    </a:xfrm>
                    <a:prstGeom prst="rect">
                      <a:avLst/>
                    </a:prstGeom>
                    <a:noFill/>
                    <a:ln w="9525">
                      <a:noFill/>
                      <a:miter lim="800000"/>
                      <a:headEnd/>
                      <a:tailEnd/>
                    </a:ln>
                  </pic:spPr>
                </pic:pic>
              </a:graphicData>
            </a:graphic>
          </wp:inline>
        </w:drawing>
      </w:r>
      <w:bookmarkEnd w:id="3"/>
      <w:bookmarkEnd w:id="4"/>
      <w:bookmarkEnd w:id="5"/>
    </w:p>
    <w:p w14:paraId="44B10D0E" w14:textId="37B4192E" w:rsidR="00CF25A1" w:rsidRPr="00956FE5" w:rsidRDefault="00CF25A1" w:rsidP="00CF25A1">
      <w:pPr>
        <w:jc w:val="center"/>
        <w:rPr>
          <w:b/>
          <w:sz w:val="36"/>
          <w:szCs w:val="36"/>
        </w:rPr>
      </w:pPr>
      <w:r w:rsidRPr="00956FE5">
        <w:rPr>
          <w:b/>
          <w:sz w:val="36"/>
          <w:szCs w:val="36"/>
        </w:rPr>
        <w:t>INFORME TRIMESTRAL DE AVANCES</w:t>
      </w:r>
      <w:r w:rsidR="00A629D3">
        <w:rPr>
          <w:b/>
          <w:sz w:val="36"/>
          <w:szCs w:val="36"/>
        </w:rPr>
        <w:t xml:space="preserve"> DEL PLAN OPERATIVO ANUAL (POA-</w:t>
      </w:r>
      <w:r w:rsidRPr="00956FE5">
        <w:rPr>
          <w:b/>
          <w:sz w:val="36"/>
          <w:szCs w:val="36"/>
        </w:rPr>
        <w:t>202</w:t>
      </w:r>
      <w:r w:rsidR="00D320AF">
        <w:rPr>
          <w:b/>
          <w:sz w:val="36"/>
          <w:szCs w:val="36"/>
        </w:rPr>
        <w:t>5)</w:t>
      </w:r>
      <w:r w:rsidR="00E84A61">
        <w:rPr>
          <w:b/>
          <w:sz w:val="36"/>
          <w:szCs w:val="36"/>
        </w:rPr>
        <w:t>,</w:t>
      </w:r>
    </w:p>
    <w:p w14:paraId="574EB2E4" w14:textId="53528C6F" w:rsidR="00CF25A1" w:rsidRPr="00956FE5" w:rsidRDefault="00E84A61" w:rsidP="00CF25A1">
      <w:pPr>
        <w:jc w:val="center"/>
        <w:rPr>
          <w:b/>
          <w:sz w:val="36"/>
          <w:szCs w:val="36"/>
        </w:rPr>
      </w:pPr>
      <w:r w:rsidRPr="00956FE5">
        <w:rPr>
          <w:b/>
          <w:sz w:val="36"/>
          <w:szCs w:val="36"/>
        </w:rPr>
        <w:t xml:space="preserve"> </w:t>
      </w:r>
      <w:r w:rsidR="00926C47">
        <w:rPr>
          <w:b/>
          <w:sz w:val="36"/>
          <w:szCs w:val="36"/>
        </w:rPr>
        <w:t>ABRIL</w:t>
      </w:r>
      <w:r w:rsidRPr="00956FE5">
        <w:rPr>
          <w:b/>
          <w:sz w:val="36"/>
          <w:szCs w:val="36"/>
        </w:rPr>
        <w:t>-</w:t>
      </w:r>
      <w:r w:rsidR="00926C47">
        <w:rPr>
          <w:b/>
          <w:sz w:val="36"/>
          <w:szCs w:val="36"/>
        </w:rPr>
        <w:t>JUNIO</w:t>
      </w:r>
      <w:r w:rsidR="00CF25A1" w:rsidRPr="00956FE5">
        <w:rPr>
          <w:b/>
          <w:sz w:val="36"/>
          <w:szCs w:val="36"/>
        </w:rPr>
        <w:t xml:space="preserve">. </w:t>
      </w:r>
    </w:p>
    <w:p w14:paraId="0131C8BF" w14:textId="77777777" w:rsidR="00CC4890" w:rsidRPr="00956FE5" w:rsidRDefault="00CC4890" w:rsidP="00CF25A1">
      <w:pPr>
        <w:jc w:val="center"/>
        <w:rPr>
          <w:b/>
          <w:sz w:val="36"/>
          <w:szCs w:val="36"/>
        </w:rPr>
      </w:pPr>
    </w:p>
    <w:p w14:paraId="6DEEFAC9" w14:textId="77777777" w:rsidR="00CC4890" w:rsidRPr="00956FE5" w:rsidRDefault="00CC4890" w:rsidP="00CF25A1">
      <w:pPr>
        <w:jc w:val="center"/>
        <w:rPr>
          <w:b/>
          <w:sz w:val="36"/>
          <w:szCs w:val="36"/>
        </w:rPr>
      </w:pPr>
    </w:p>
    <w:p w14:paraId="0417E217" w14:textId="77777777" w:rsidR="00B549FF" w:rsidRPr="00956FE5" w:rsidRDefault="00B549FF" w:rsidP="00CF25A1">
      <w:pPr>
        <w:jc w:val="center"/>
        <w:rPr>
          <w:b/>
          <w:sz w:val="36"/>
          <w:szCs w:val="36"/>
        </w:rPr>
        <w:sectPr w:rsidR="00B549FF" w:rsidRPr="00956FE5" w:rsidSect="007D6C7E">
          <w:footerReference w:type="even" r:id="rId11"/>
          <w:footerReference w:type="default" r:id="rId12"/>
          <w:pgSz w:w="12240" w:h="15840"/>
          <w:pgMar w:top="1060" w:right="1325" w:bottom="280" w:left="1720" w:header="720" w:footer="720" w:gutter="0"/>
          <w:pgNumType w:start="1"/>
          <w:cols w:space="720"/>
        </w:sectPr>
      </w:pPr>
    </w:p>
    <w:p w14:paraId="23494F1E" w14:textId="77777777" w:rsidR="002003AA" w:rsidRPr="00956FE5" w:rsidRDefault="002003AA"/>
    <w:sdt>
      <w:sdtPr>
        <w:rPr>
          <w:rFonts w:ascii="Times New Roman" w:eastAsia="Batang" w:hAnsi="Times New Roman" w:cs="Times New Roman"/>
          <w:color w:val="auto"/>
          <w:sz w:val="20"/>
          <w:szCs w:val="20"/>
          <w:lang w:val="es-ES" w:eastAsia="es-ES"/>
        </w:rPr>
        <w:id w:val="805746340"/>
        <w:docPartObj>
          <w:docPartGallery w:val="Table of Contents"/>
          <w:docPartUnique/>
        </w:docPartObj>
      </w:sdtPr>
      <w:sdtEndPr>
        <w:rPr>
          <w:b/>
          <w:bCs/>
        </w:rPr>
      </w:sdtEndPr>
      <w:sdtContent>
        <w:p w14:paraId="4E6D05AB" w14:textId="77777777" w:rsidR="00B36C82" w:rsidRPr="00B36C82" w:rsidRDefault="00B36C82" w:rsidP="00B36C82">
          <w:pPr>
            <w:pStyle w:val="TtuloTDC"/>
            <w:spacing w:before="0" w:after="240"/>
            <w:jc w:val="center"/>
            <w:rPr>
              <w:rFonts w:ascii="Times New Roman" w:hAnsi="Times New Roman" w:cs="Times New Roman"/>
              <w:b/>
              <w:color w:val="000000" w:themeColor="text1"/>
              <w:sz w:val="28"/>
              <w:szCs w:val="28"/>
            </w:rPr>
          </w:pPr>
          <w:r w:rsidRPr="00B36C82">
            <w:rPr>
              <w:rFonts w:ascii="Times New Roman" w:hAnsi="Times New Roman" w:cs="Times New Roman"/>
              <w:b/>
              <w:color w:val="000000" w:themeColor="text1"/>
              <w:sz w:val="28"/>
              <w:szCs w:val="28"/>
              <w:lang w:val="es-ES"/>
            </w:rPr>
            <w:t>Contenido</w:t>
          </w:r>
        </w:p>
        <w:p w14:paraId="477F4DCF" w14:textId="2A294202" w:rsidR="00B36C82" w:rsidRDefault="00B36C82">
          <w:pPr>
            <w:pStyle w:val="TDC1"/>
            <w:tabs>
              <w:tab w:val="left" w:pos="440"/>
            </w:tabs>
            <w:rPr>
              <w:sz w:val="24"/>
              <w:szCs w:val="24"/>
            </w:rPr>
          </w:pPr>
          <w:r>
            <w:fldChar w:fldCharType="begin"/>
          </w:r>
          <w:r>
            <w:instrText xml:space="preserve"> TOC \o "1-3" \h \z \u </w:instrText>
          </w:r>
          <w:r>
            <w:fldChar w:fldCharType="separate"/>
          </w:r>
          <w:hyperlink w:anchor="_Toc179449131" w:history="1">
            <w:r w:rsidRPr="00B36C82">
              <w:rPr>
                <w:rStyle w:val="Hipervnculo"/>
                <w:rFonts w:ascii="Times New Roman" w:hAnsi="Times New Roman"/>
                <w:sz w:val="24"/>
                <w:szCs w:val="24"/>
              </w:rPr>
              <w:t>1.</w:t>
            </w:r>
            <w:r w:rsidRPr="00B36C82">
              <w:rPr>
                <w:rFonts w:asciiTheme="minorHAnsi" w:eastAsiaTheme="minorEastAsia" w:hAnsiTheme="minorHAnsi" w:cstheme="minorBidi"/>
                <w:b w:val="0"/>
                <w:sz w:val="24"/>
                <w:szCs w:val="24"/>
                <w:lang w:val="en-US" w:eastAsia="en-US"/>
              </w:rPr>
              <w:tab/>
            </w:r>
            <w:r w:rsidRPr="00B36C82">
              <w:rPr>
                <w:rStyle w:val="Hipervnculo"/>
                <w:rFonts w:ascii="Times New Roman" w:hAnsi="Times New Roman"/>
                <w:sz w:val="24"/>
                <w:szCs w:val="24"/>
              </w:rPr>
              <w:t>ASPECTOS GENERALES DEL ISSFFAA</w:t>
            </w:r>
            <w:r w:rsidRPr="00B36C82">
              <w:rPr>
                <w:webHidden/>
                <w:sz w:val="24"/>
                <w:szCs w:val="24"/>
              </w:rPr>
              <w:tab/>
            </w:r>
            <w:r w:rsidRPr="00B36C82">
              <w:rPr>
                <w:webHidden/>
                <w:sz w:val="24"/>
                <w:szCs w:val="24"/>
              </w:rPr>
              <w:fldChar w:fldCharType="begin"/>
            </w:r>
            <w:r w:rsidRPr="00B36C82">
              <w:rPr>
                <w:webHidden/>
                <w:sz w:val="24"/>
                <w:szCs w:val="24"/>
              </w:rPr>
              <w:instrText xml:space="preserve"> PAGEREF _Toc179449131 \h </w:instrText>
            </w:r>
            <w:r w:rsidRPr="00B36C82">
              <w:rPr>
                <w:webHidden/>
                <w:sz w:val="24"/>
                <w:szCs w:val="24"/>
              </w:rPr>
            </w:r>
            <w:r w:rsidRPr="00B36C82">
              <w:rPr>
                <w:webHidden/>
                <w:sz w:val="24"/>
                <w:szCs w:val="24"/>
              </w:rPr>
              <w:fldChar w:fldCharType="separate"/>
            </w:r>
            <w:r w:rsidR="0015454E">
              <w:rPr>
                <w:webHidden/>
                <w:sz w:val="24"/>
                <w:szCs w:val="24"/>
              </w:rPr>
              <w:t>2</w:t>
            </w:r>
            <w:r w:rsidRPr="00B36C82">
              <w:rPr>
                <w:webHidden/>
                <w:sz w:val="24"/>
                <w:szCs w:val="24"/>
              </w:rPr>
              <w:fldChar w:fldCharType="end"/>
            </w:r>
          </w:hyperlink>
        </w:p>
        <w:p w14:paraId="79D8CC1F" w14:textId="77777777" w:rsidR="003B5C40" w:rsidRPr="003B5C40" w:rsidRDefault="003B5C40" w:rsidP="003B5C40">
          <w:pPr>
            <w:rPr>
              <w:noProof/>
            </w:rPr>
          </w:pPr>
        </w:p>
        <w:p w14:paraId="0D1BBDDF" w14:textId="2D4DD326"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32" w:history="1">
            <w:r w:rsidR="00B36C82" w:rsidRPr="00B36C82">
              <w:rPr>
                <w:rStyle w:val="Hipervnculo"/>
                <w:b/>
                <w:noProof/>
                <w:sz w:val="24"/>
                <w:szCs w:val="24"/>
              </w:rPr>
              <w:t>1.1.</w:t>
            </w:r>
            <w:r w:rsidR="00B36C82" w:rsidRPr="00B36C82">
              <w:rPr>
                <w:rFonts w:asciiTheme="minorHAnsi" w:eastAsiaTheme="minorEastAsia" w:hAnsiTheme="minorHAnsi" w:cstheme="minorBidi"/>
                <w:noProof/>
                <w:sz w:val="24"/>
                <w:szCs w:val="24"/>
                <w:lang w:val="en-US" w:eastAsia="en-US"/>
              </w:rPr>
              <w:tab/>
            </w:r>
            <w:r w:rsidR="00B36C82" w:rsidRPr="00B36C82">
              <w:rPr>
                <w:rStyle w:val="Hipervnculo"/>
                <w:noProof/>
                <w:sz w:val="24"/>
                <w:szCs w:val="24"/>
              </w:rPr>
              <w:t>Marco Estratégico: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_Toc179449132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2</w:t>
            </w:r>
            <w:r w:rsidR="00B36C82" w:rsidRPr="00B36C82">
              <w:rPr>
                <w:noProof/>
                <w:webHidden/>
                <w:sz w:val="24"/>
                <w:szCs w:val="24"/>
              </w:rPr>
              <w:fldChar w:fldCharType="end"/>
            </w:r>
          </w:hyperlink>
        </w:p>
        <w:p w14:paraId="7C4FCA2E" w14:textId="20E2299B" w:rsidR="00B36C82" w:rsidRDefault="00F86568">
          <w:pPr>
            <w:pStyle w:val="TDC1"/>
            <w:tabs>
              <w:tab w:val="left" w:pos="440"/>
            </w:tabs>
            <w:rPr>
              <w:sz w:val="24"/>
              <w:szCs w:val="24"/>
            </w:rPr>
          </w:pPr>
          <w:hyperlink w:anchor="_Toc179449134" w:history="1">
            <w:r w:rsidR="00B36C82" w:rsidRPr="00B36C82">
              <w:rPr>
                <w:rStyle w:val="Hipervnculo"/>
                <w:rFonts w:ascii="Times New Roman" w:hAnsi="Times New Roman"/>
                <w:sz w:val="24"/>
                <w:szCs w:val="24"/>
              </w:rPr>
              <w:t>2.</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BASE LEGAL INSTITUCIONAL</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_Toc179449134 \h </w:instrText>
            </w:r>
            <w:r w:rsidR="00B36C82" w:rsidRPr="00B36C82">
              <w:rPr>
                <w:webHidden/>
                <w:sz w:val="24"/>
                <w:szCs w:val="24"/>
              </w:rPr>
            </w:r>
            <w:r w:rsidR="00B36C82" w:rsidRPr="00B36C82">
              <w:rPr>
                <w:webHidden/>
                <w:sz w:val="24"/>
                <w:szCs w:val="24"/>
              </w:rPr>
              <w:fldChar w:fldCharType="separate"/>
            </w:r>
            <w:r w:rsidR="0015454E">
              <w:rPr>
                <w:webHidden/>
                <w:sz w:val="24"/>
                <w:szCs w:val="24"/>
              </w:rPr>
              <w:t>3</w:t>
            </w:r>
            <w:r w:rsidR="00B36C82" w:rsidRPr="00B36C82">
              <w:rPr>
                <w:webHidden/>
                <w:sz w:val="24"/>
                <w:szCs w:val="24"/>
              </w:rPr>
              <w:fldChar w:fldCharType="end"/>
            </w:r>
          </w:hyperlink>
        </w:p>
        <w:p w14:paraId="1C0C536E" w14:textId="77777777" w:rsidR="003B5C40" w:rsidRPr="003B5C40" w:rsidRDefault="003B5C40" w:rsidP="003B5C40">
          <w:pPr>
            <w:rPr>
              <w:noProof/>
            </w:rPr>
          </w:pPr>
        </w:p>
        <w:p w14:paraId="1FE95B3C" w14:textId="2E3A2F50" w:rsidR="00B36C82" w:rsidRDefault="00F86568">
          <w:pPr>
            <w:pStyle w:val="TDC1"/>
            <w:tabs>
              <w:tab w:val="left" w:pos="440"/>
            </w:tabs>
            <w:rPr>
              <w:sz w:val="24"/>
              <w:szCs w:val="24"/>
            </w:rPr>
          </w:pPr>
          <w:hyperlink w:anchor="_Toc179449135" w:history="1">
            <w:r w:rsidR="00B36C82" w:rsidRPr="00B36C82">
              <w:rPr>
                <w:rStyle w:val="Hipervnculo"/>
                <w:rFonts w:ascii="Times New Roman" w:hAnsi="Times New Roman"/>
                <w:sz w:val="24"/>
                <w:szCs w:val="24"/>
              </w:rPr>
              <w:t>3.</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ANTECEDENTES HISTÓRICOS DEL ISSFFAA</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_Toc179449135 \h </w:instrText>
            </w:r>
            <w:r w:rsidR="00B36C82" w:rsidRPr="00B36C82">
              <w:rPr>
                <w:webHidden/>
                <w:sz w:val="24"/>
                <w:szCs w:val="24"/>
              </w:rPr>
            </w:r>
            <w:r w:rsidR="00B36C82" w:rsidRPr="00B36C82">
              <w:rPr>
                <w:webHidden/>
                <w:sz w:val="24"/>
                <w:szCs w:val="24"/>
              </w:rPr>
              <w:fldChar w:fldCharType="separate"/>
            </w:r>
            <w:r w:rsidR="0015454E">
              <w:rPr>
                <w:webHidden/>
                <w:sz w:val="24"/>
                <w:szCs w:val="24"/>
              </w:rPr>
              <w:t>5</w:t>
            </w:r>
            <w:r w:rsidR="00B36C82" w:rsidRPr="00B36C82">
              <w:rPr>
                <w:webHidden/>
                <w:sz w:val="24"/>
                <w:szCs w:val="24"/>
              </w:rPr>
              <w:fldChar w:fldCharType="end"/>
            </w:r>
          </w:hyperlink>
        </w:p>
        <w:p w14:paraId="565DD015" w14:textId="77777777" w:rsidR="003B5C40" w:rsidRPr="003B5C40" w:rsidRDefault="003B5C40" w:rsidP="003B5C40">
          <w:pPr>
            <w:rPr>
              <w:noProof/>
            </w:rPr>
          </w:pPr>
        </w:p>
        <w:p w14:paraId="680493D0" w14:textId="71AEF35E" w:rsidR="00B36C82" w:rsidRDefault="00F86568">
          <w:pPr>
            <w:pStyle w:val="TDC1"/>
            <w:tabs>
              <w:tab w:val="left" w:pos="440"/>
            </w:tabs>
            <w:rPr>
              <w:sz w:val="24"/>
              <w:szCs w:val="24"/>
            </w:rPr>
          </w:pPr>
          <w:hyperlink w:anchor="_Toc179449136" w:history="1">
            <w:r w:rsidR="00B36C82" w:rsidRPr="00B36C82">
              <w:rPr>
                <w:rStyle w:val="Hipervnculo"/>
                <w:rFonts w:ascii="Times New Roman" w:hAnsi="Times New Roman"/>
                <w:sz w:val="24"/>
                <w:szCs w:val="24"/>
              </w:rPr>
              <w:t>4.</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ESTRUCTURA ORGANIZA DEL ISSFFAA.</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_Toc179449136 \h </w:instrText>
            </w:r>
            <w:r w:rsidR="00B36C82" w:rsidRPr="00B36C82">
              <w:rPr>
                <w:webHidden/>
                <w:sz w:val="24"/>
                <w:szCs w:val="24"/>
              </w:rPr>
            </w:r>
            <w:r w:rsidR="00B36C82" w:rsidRPr="00B36C82">
              <w:rPr>
                <w:webHidden/>
                <w:sz w:val="24"/>
                <w:szCs w:val="24"/>
              </w:rPr>
              <w:fldChar w:fldCharType="separate"/>
            </w:r>
            <w:r w:rsidR="0015454E">
              <w:rPr>
                <w:webHidden/>
                <w:sz w:val="24"/>
                <w:szCs w:val="24"/>
              </w:rPr>
              <w:t>6</w:t>
            </w:r>
            <w:r w:rsidR="00B36C82" w:rsidRPr="00B36C82">
              <w:rPr>
                <w:webHidden/>
                <w:sz w:val="24"/>
                <w:szCs w:val="24"/>
              </w:rPr>
              <w:fldChar w:fldCharType="end"/>
            </w:r>
          </w:hyperlink>
        </w:p>
        <w:p w14:paraId="12A778C5" w14:textId="77777777" w:rsidR="003B5C40" w:rsidRPr="003B5C40" w:rsidRDefault="003B5C40" w:rsidP="003B5C40">
          <w:pPr>
            <w:rPr>
              <w:noProof/>
            </w:rPr>
          </w:pPr>
        </w:p>
        <w:p w14:paraId="3DD0C7C0" w14:textId="2F69B4EE" w:rsidR="00B36C82" w:rsidRDefault="00F86568">
          <w:pPr>
            <w:pStyle w:val="TDC1"/>
            <w:tabs>
              <w:tab w:val="left" w:pos="440"/>
            </w:tabs>
            <w:rPr>
              <w:sz w:val="24"/>
              <w:szCs w:val="24"/>
            </w:rPr>
          </w:pPr>
          <w:hyperlink w:anchor="_Toc179449137" w:history="1">
            <w:r w:rsidR="00B36C82" w:rsidRPr="00B36C82">
              <w:rPr>
                <w:rStyle w:val="Hipervnculo"/>
                <w:rFonts w:ascii="Times New Roman" w:hAnsi="Times New Roman"/>
                <w:sz w:val="24"/>
                <w:szCs w:val="24"/>
              </w:rPr>
              <w:t>5.</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Avances (POA) 202</w:t>
            </w:r>
            <w:r w:rsidR="00926C47">
              <w:rPr>
                <w:rStyle w:val="Hipervnculo"/>
                <w:rFonts w:ascii="Times New Roman" w:hAnsi="Times New Roman"/>
                <w:sz w:val="24"/>
                <w:szCs w:val="24"/>
              </w:rPr>
              <w:t>5</w:t>
            </w:r>
            <w:r w:rsidR="00B36C82" w:rsidRPr="00B36C82">
              <w:rPr>
                <w:rStyle w:val="Hipervnculo"/>
                <w:rFonts w:ascii="Times New Roman" w:hAnsi="Times New Roman"/>
                <w:sz w:val="24"/>
                <w:szCs w:val="24"/>
              </w:rPr>
              <w:t xml:space="preserve"> Trimestre </w:t>
            </w:r>
            <w:r w:rsidR="00926C47">
              <w:rPr>
                <w:rStyle w:val="Hipervnculo"/>
                <w:rFonts w:ascii="Times New Roman" w:hAnsi="Times New Roman"/>
                <w:sz w:val="24"/>
                <w:szCs w:val="24"/>
              </w:rPr>
              <w:t>ABRIL</w:t>
            </w:r>
            <w:r w:rsidR="00B36C82" w:rsidRPr="00B36C82">
              <w:rPr>
                <w:rStyle w:val="Hipervnculo"/>
                <w:rFonts w:ascii="Times New Roman" w:hAnsi="Times New Roman"/>
                <w:sz w:val="24"/>
                <w:szCs w:val="24"/>
              </w:rPr>
              <w:t>-</w:t>
            </w:r>
            <w:r w:rsidR="00926C47">
              <w:rPr>
                <w:rStyle w:val="Hipervnculo"/>
                <w:rFonts w:ascii="Times New Roman" w:hAnsi="Times New Roman"/>
                <w:sz w:val="24"/>
                <w:szCs w:val="24"/>
              </w:rPr>
              <w:t>JUNIO</w:t>
            </w:r>
            <w:r w:rsidR="00B36C82" w:rsidRPr="00B36C82">
              <w:rPr>
                <w:rStyle w:val="Hipervnculo"/>
                <w:rFonts w:ascii="Times New Roman" w:hAnsi="Times New Roman"/>
                <w:sz w:val="24"/>
                <w:szCs w:val="24"/>
              </w:rPr>
              <w:t>.</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_Toc179449137 \h </w:instrText>
            </w:r>
            <w:r w:rsidR="00B36C82" w:rsidRPr="00B36C82">
              <w:rPr>
                <w:webHidden/>
                <w:sz w:val="24"/>
                <w:szCs w:val="24"/>
              </w:rPr>
            </w:r>
            <w:r w:rsidR="00B36C82" w:rsidRPr="00B36C82">
              <w:rPr>
                <w:webHidden/>
                <w:sz w:val="24"/>
                <w:szCs w:val="24"/>
              </w:rPr>
              <w:fldChar w:fldCharType="separate"/>
            </w:r>
            <w:r w:rsidR="0015454E">
              <w:rPr>
                <w:webHidden/>
                <w:sz w:val="24"/>
                <w:szCs w:val="24"/>
              </w:rPr>
              <w:t>7</w:t>
            </w:r>
            <w:r w:rsidR="00B36C82" w:rsidRPr="00B36C82">
              <w:rPr>
                <w:webHidden/>
                <w:sz w:val="24"/>
                <w:szCs w:val="24"/>
              </w:rPr>
              <w:fldChar w:fldCharType="end"/>
            </w:r>
          </w:hyperlink>
        </w:p>
        <w:p w14:paraId="0D8BF4B5" w14:textId="77777777" w:rsidR="003B5C40" w:rsidRPr="003B5C40" w:rsidRDefault="003B5C40" w:rsidP="003B5C40">
          <w:pPr>
            <w:rPr>
              <w:noProof/>
            </w:rPr>
          </w:pPr>
        </w:p>
        <w:p w14:paraId="4D378311" w14:textId="3D415A05"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38" w:history="1">
            <w:r w:rsidR="00B36C82" w:rsidRPr="00B36C82">
              <w:rPr>
                <w:rStyle w:val="Hipervnculo"/>
                <w:noProof/>
                <w:sz w:val="24"/>
                <w:szCs w:val="24"/>
              </w:rPr>
              <w:t>Dirección de Bienestar Social: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_Toc179449138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8</w:t>
            </w:r>
            <w:r w:rsidR="00B36C82" w:rsidRPr="00B36C82">
              <w:rPr>
                <w:noProof/>
                <w:webHidden/>
                <w:sz w:val="24"/>
                <w:szCs w:val="24"/>
              </w:rPr>
              <w:fldChar w:fldCharType="end"/>
            </w:r>
          </w:hyperlink>
        </w:p>
        <w:p w14:paraId="65AC0FAC" w14:textId="6F18BA06"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39" w:history="1">
            <w:r w:rsidR="00B36C82" w:rsidRPr="00B36C82">
              <w:rPr>
                <w:rStyle w:val="Hipervnculo"/>
                <w:noProof/>
                <w:sz w:val="24"/>
                <w:szCs w:val="24"/>
              </w:rPr>
              <w:t>Dirección Financiera:</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_Toc179449139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8</w:t>
            </w:r>
            <w:r w:rsidR="00B36C82" w:rsidRPr="00B36C82">
              <w:rPr>
                <w:noProof/>
                <w:webHidden/>
                <w:sz w:val="24"/>
                <w:szCs w:val="24"/>
              </w:rPr>
              <w:fldChar w:fldCharType="end"/>
            </w:r>
          </w:hyperlink>
        </w:p>
        <w:p w14:paraId="14E213ED" w14:textId="3E3C59A0"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40" w:history="1">
            <w:r w:rsidR="00B36C82" w:rsidRPr="00B36C82">
              <w:rPr>
                <w:rStyle w:val="Hipervnculo"/>
                <w:noProof/>
                <w:sz w:val="24"/>
                <w:szCs w:val="24"/>
              </w:rPr>
              <w:t>Subdirección Administrativa:</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_Toc179449140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9</w:t>
            </w:r>
            <w:r w:rsidR="00B36C82" w:rsidRPr="00B36C82">
              <w:rPr>
                <w:noProof/>
                <w:webHidden/>
                <w:sz w:val="24"/>
                <w:szCs w:val="24"/>
              </w:rPr>
              <w:fldChar w:fldCharType="end"/>
            </w:r>
          </w:hyperlink>
        </w:p>
        <w:p w14:paraId="402327CA" w14:textId="418DF6CF"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41" w:history="1">
            <w:r w:rsidR="00B36C82" w:rsidRPr="00B36C82">
              <w:rPr>
                <w:rStyle w:val="Hipervnculo"/>
                <w:noProof/>
                <w:sz w:val="24"/>
                <w:szCs w:val="24"/>
              </w:rPr>
              <w:t>Subdirección de Asesoría Legal: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_Toc179449141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9</w:t>
            </w:r>
            <w:r w:rsidR="00B36C82" w:rsidRPr="00B36C82">
              <w:rPr>
                <w:noProof/>
                <w:webHidden/>
                <w:sz w:val="24"/>
                <w:szCs w:val="24"/>
              </w:rPr>
              <w:fldChar w:fldCharType="end"/>
            </w:r>
          </w:hyperlink>
        </w:p>
        <w:p w14:paraId="1FBA4F2B" w14:textId="4B5AFAC4"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42" w:history="1">
            <w:r w:rsidR="00B36C82" w:rsidRPr="00B36C82">
              <w:rPr>
                <w:rStyle w:val="Hipervnculo"/>
                <w:noProof/>
                <w:sz w:val="24"/>
                <w:szCs w:val="24"/>
              </w:rPr>
              <w:t>Subdirección de Planificación y Desarrollo: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_Toc179449142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10</w:t>
            </w:r>
            <w:r w:rsidR="00B36C82" w:rsidRPr="00B36C82">
              <w:rPr>
                <w:noProof/>
                <w:webHidden/>
                <w:sz w:val="24"/>
                <w:szCs w:val="24"/>
              </w:rPr>
              <w:fldChar w:fldCharType="end"/>
            </w:r>
          </w:hyperlink>
        </w:p>
        <w:p w14:paraId="497BF5D8" w14:textId="189679C6"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43" w:history="1">
            <w:r w:rsidR="00B36C82" w:rsidRPr="00B36C82">
              <w:rPr>
                <w:rStyle w:val="Hipervnculo"/>
                <w:noProof/>
                <w:sz w:val="24"/>
                <w:szCs w:val="24"/>
              </w:rPr>
              <w:t>Subdirección de Tecnología de la Comunicación y la Información:</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_Toc179449143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10</w:t>
            </w:r>
            <w:r w:rsidR="00B36C82" w:rsidRPr="00B36C82">
              <w:rPr>
                <w:noProof/>
                <w:webHidden/>
                <w:sz w:val="24"/>
                <w:szCs w:val="24"/>
              </w:rPr>
              <w:fldChar w:fldCharType="end"/>
            </w:r>
          </w:hyperlink>
        </w:p>
        <w:p w14:paraId="3393356A" w14:textId="735C45B0"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44" w:history="1">
            <w:r w:rsidR="00B36C82" w:rsidRPr="00B36C82">
              <w:rPr>
                <w:rStyle w:val="Hipervnculo"/>
                <w:noProof/>
                <w:sz w:val="24"/>
                <w:szCs w:val="24"/>
              </w:rPr>
              <w:t>Subdirección de Personal: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_Toc179449144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11</w:t>
            </w:r>
            <w:r w:rsidR="00B36C82" w:rsidRPr="00B36C82">
              <w:rPr>
                <w:noProof/>
                <w:webHidden/>
                <w:sz w:val="24"/>
                <w:szCs w:val="24"/>
              </w:rPr>
              <w:fldChar w:fldCharType="end"/>
            </w:r>
          </w:hyperlink>
        </w:p>
        <w:p w14:paraId="3174E419" w14:textId="7BD59CE9"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45" w:history="1">
            <w:r w:rsidR="00B36C82" w:rsidRPr="00B36C82">
              <w:rPr>
                <w:rStyle w:val="Hipervnculo"/>
                <w:noProof/>
                <w:sz w:val="24"/>
                <w:szCs w:val="24"/>
              </w:rPr>
              <w:t>Subdirección Oficial Ejecutivo: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_Toc179449145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11</w:t>
            </w:r>
            <w:r w:rsidR="00B36C82" w:rsidRPr="00B36C82">
              <w:rPr>
                <w:noProof/>
                <w:webHidden/>
                <w:sz w:val="24"/>
                <w:szCs w:val="24"/>
              </w:rPr>
              <w:fldChar w:fldCharType="end"/>
            </w:r>
          </w:hyperlink>
        </w:p>
        <w:p w14:paraId="6C5F5C96" w14:textId="6B4333DB" w:rsidR="00B36C82" w:rsidRPr="00B36C82" w:rsidRDefault="00F86568">
          <w:pPr>
            <w:pStyle w:val="TDC2"/>
            <w:rPr>
              <w:rFonts w:asciiTheme="minorHAnsi" w:eastAsiaTheme="minorEastAsia" w:hAnsiTheme="minorHAnsi" w:cstheme="minorBidi"/>
              <w:noProof/>
              <w:sz w:val="24"/>
              <w:szCs w:val="24"/>
              <w:lang w:val="en-US" w:eastAsia="en-US"/>
            </w:rPr>
          </w:pPr>
          <w:hyperlink w:anchor="_Toc179449146" w:history="1">
            <w:r w:rsidR="00B36C82" w:rsidRPr="00B36C82">
              <w:rPr>
                <w:rStyle w:val="Hipervnculo"/>
                <w:noProof/>
                <w:sz w:val="24"/>
                <w:szCs w:val="24"/>
              </w:rPr>
              <w:t>Subdirección de Relaciones Públicas:</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_Toc179449146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11</w:t>
            </w:r>
            <w:r w:rsidR="00B36C82" w:rsidRPr="00B36C82">
              <w:rPr>
                <w:noProof/>
                <w:webHidden/>
                <w:sz w:val="24"/>
                <w:szCs w:val="24"/>
              </w:rPr>
              <w:fldChar w:fldCharType="end"/>
            </w:r>
          </w:hyperlink>
        </w:p>
        <w:p w14:paraId="216FC79A" w14:textId="26174701" w:rsidR="00B36C82" w:rsidRPr="00B36C82" w:rsidRDefault="00F86568">
          <w:pPr>
            <w:pStyle w:val="TDC2"/>
            <w:rPr>
              <w:rFonts w:asciiTheme="minorHAnsi" w:eastAsiaTheme="minorEastAsia" w:hAnsiTheme="minorHAnsi" w:cstheme="minorBidi"/>
              <w:noProof/>
              <w:sz w:val="22"/>
              <w:szCs w:val="22"/>
              <w:lang w:val="en-US" w:eastAsia="en-US"/>
            </w:rPr>
          </w:pPr>
          <w:hyperlink w:anchor="_Toc179449147" w:history="1">
            <w:r w:rsidR="00B36C82" w:rsidRPr="00B36C82">
              <w:rPr>
                <w:rStyle w:val="Hipervnculo"/>
                <w:noProof/>
                <w:sz w:val="24"/>
                <w:szCs w:val="24"/>
              </w:rPr>
              <w:t>Oficina de Libre Acceso a la Información:</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_Toc179449147 \h </w:instrText>
            </w:r>
            <w:r w:rsidR="00B36C82" w:rsidRPr="00B36C82">
              <w:rPr>
                <w:noProof/>
                <w:webHidden/>
                <w:sz w:val="24"/>
                <w:szCs w:val="24"/>
              </w:rPr>
            </w:r>
            <w:r w:rsidR="00B36C82" w:rsidRPr="00B36C82">
              <w:rPr>
                <w:noProof/>
                <w:webHidden/>
                <w:sz w:val="24"/>
                <w:szCs w:val="24"/>
              </w:rPr>
              <w:fldChar w:fldCharType="separate"/>
            </w:r>
            <w:r w:rsidR="0015454E">
              <w:rPr>
                <w:noProof/>
                <w:webHidden/>
                <w:sz w:val="24"/>
                <w:szCs w:val="24"/>
              </w:rPr>
              <w:t>12</w:t>
            </w:r>
            <w:r w:rsidR="00B36C82" w:rsidRPr="00B36C82">
              <w:rPr>
                <w:noProof/>
                <w:webHidden/>
                <w:sz w:val="24"/>
                <w:szCs w:val="24"/>
              </w:rPr>
              <w:fldChar w:fldCharType="end"/>
            </w:r>
          </w:hyperlink>
        </w:p>
        <w:p w14:paraId="58492201" w14:textId="77777777" w:rsidR="00B36C82" w:rsidRDefault="00B36C82">
          <w:r>
            <w:rPr>
              <w:b/>
              <w:bCs/>
              <w:lang w:val="es-ES"/>
            </w:rPr>
            <w:fldChar w:fldCharType="end"/>
          </w:r>
        </w:p>
      </w:sdtContent>
    </w:sdt>
    <w:p w14:paraId="08AA7003" w14:textId="77777777" w:rsidR="003425B9" w:rsidRPr="00956FE5" w:rsidRDefault="003425B9" w:rsidP="002003AA">
      <w:pPr>
        <w:pStyle w:val="TtuloTDC"/>
        <w:jc w:val="center"/>
        <w:rPr>
          <w:rFonts w:ascii="Times New Roman" w:hAnsi="Times New Roman" w:cs="Times New Roman"/>
        </w:rPr>
      </w:pPr>
    </w:p>
    <w:p w14:paraId="0D97C8EF" w14:textId="77777777" w:rsidR="00FB2335" w:rsidRPr="00956FE5" w:rsidRDefault="00FB2335" w:rsidP="00B549FF">
      <w:pPr>
        <w:rPr>
          <w:b/>
          <w:sz w:val="36"/>
          <w:szCs w:val="36"/>
        </w:rPr>
        <w:sectPr w:rsidR="00FB2335" w:rsidRPr="00956FE5" w:rsidSect="00B36C82">
          <w:footerReference w:type="default" r:id="rId13"/>
          <w:pgSz w:w="12240" w:h="15840"/>
          <w:pgMar w:top="1060" w:right="1608" w:bottom="280" w:left="1720" w:header="720" w:footer="720" w:gutter="0"/>
          <w:pgNumType w:start="1"/>
          <w:cols w:space="720"/>
        </w:sectPr>
      </w:pPr>
    </w:p>
    <w:p w14:paraId="130421E3" w14:textId="77777777" w:rsidR="007F583B" w:rsidRPr="005C06A4" w:rsidRDefault="00E631D2" w:rsidP="005C06A4">
      <w:pPr>
        <w:pStyle w:val="Ttulo1"/>
        <w:numPr>
          <w:ilvl w:val="0"/>
          <w:numId w:val="15"/>
        </w:numPr>
        <w:rPr>
          <w:rFonts w:ascii="Times New Roman" w:hAnsi="Times New Roman" w:cs="Times New Roman"/>
          <w:b/>
          <w:color w:val="000000" w:themeColor="text1"/>
        </w:rPr>
      </w:pPr>
      <w:bookmarkStart w:id="6" w:name="_Toc131499384"/>
      <w:bookmarkStart w:id="7" w:name="_Toc131575906"/>
      <w:bookmarkStart w:id="8" w:name="_Toc179448787"/>
      <w:bookmarkStart w:id="9" w:name="_Toc179449131"/>
      <w:r w:rsidRPr="005C06A4">
        <w:rPr>
          <w:rFonts w:ascii="Times New Roman" w:hAnsi="Times New Roman" w:cs="Times New Roman"/>
          <w:b/>
          <w:color w:val="000000" w:themeColor="text1"/>
        </w:rPr>
        <w:lastRenderedPageBreak/>
        <w:t>ASPECTOS GENERALES DEL ISSFFAA</w:t>
      </w:r>
      <w:bookmarkEnd w:id="0"/>
      <w:bookmarkEnd w:id="1"/>
      <w:bookmarkEnd w:id="6"/>
      <w:bookmarkEnd w:id="7"/>
      <w:bookmarkEnd w:id="8"/>
      <w:bookmarkEnd w:id="9"/>
    </w:p>
    <w:p w14:paraId="2094C99F" w14:textId="77777777" w:rsidR="007F583B" w:rsidRPr="00956FE5" w:rsidRDefault="007F583B" w:rsidP="007F583B">
      <w:pPr>
        <w:spacing w:after="26"/>
        <w:rPr>
          <w:sz w:val="26"/>
          <w:szCs w:val="26"/>
        </w:rPr>
      </w:pPr>
      <w:r w:rsidRPr="00956FE5">
        <w:rPr>
          <w:sz w:val="26"/>
          <w:szCs w:val="26"/>
        </w:rPr>
        <w:t xml:space="preserve"> </w:t>
      </w:r>
    </w:p>
    <w:p w14:paraId="0707AF88" w14:textId="77777777" w:rsidR="007F583B" w:rsidRPr="00956FE5" w:rsidRDefault="007F583B" w:rsidP="00E631D2">
      <w:pPr>
        <w:pStyle w:val="Ttulo2"/>
        <w:numPr>
          <w:ilvl w:val="1"/>
          <w:numId w:val="12"/>
        </w:numPr>
        <w:ind w:left="567" w:hanging="567"/>
        <w:rPr>
          <w:rFonts w:ascii="Times New Roman" w:hAnsi="Times New Roman" w:cs="Times New Roman"/>
          <w:b/>
          <w:color w:val="auto"/>
          <w:sz w:val="28"/>
        </w:rPr>
      </w:pPr>
      <w:bookmarkStart w:id="10" w:name="_Toc131575907"/>
      <w:bookmarkStart w:id="11" w:name="_Toc179448788"/>
      <w:bookmarkStart w:id="12" w:name="_Toc179449132"/>
      <w:r w:rsidRPr="00956FE5">
        <w:rPr>
          <w:rFonts w:ascii="Times New Roman" w:hAnsi="Times New Roman" w:cs="Times New Roman"/>
          <w:b/>
          <w:color w:val="auto"/>
          <w:sz w:val="28"/>
        </w:rPr>
        <w:t>Marco Estratégico:</w:t>
      </w:r>
      <w:bookmarkEnd w:id="10"/>
      <w:bookmarkEnd w:id="11"/>
      <w:bookmarkEnd w:id="12"/>
    </w:p>
    <w:p w14:paraId="4CE5B4EB" w14:textId="77777777" w:rsidR="007F583B" w:rsidRPr="00956FE5" w:rsidRDefault="007F583B" w:rsidP="007F583B">
      <w:pPr>
        <w:spacing w:after="26"/>
        <w:rPr>
          <w:b/>
          <w:sz w:val="26"/>
          <w:szCs w:val="26"/>
        </w:rPr>
      </w:pPr>
    </w:p>
    <w:p w14:paraId="235A8446" w14:textId="77777777" w:rsidR="007F583B" w:rsidRPr="00B36C82" w:rsidRDefault="007F583B" w:rsidP="00B36C82">
      <w:pPr>
        <w:pStyle w:val="Textoindependiente"/>
        <w:rPr>
          <w:rFonts w:ascii="Times New Roman" w:hAnsi="Times New Roman" w:cs="Times New Roman"/>
          <w:b/>
          <w:sz w:val="24"/>
          <w:szCs w:val="24"/>
        </w:rPr>
      </w:pPr>
      <w:bookmarkStart w:id="13" w:name="_Toc122016668"/>
      <w:bookmarkStart w:id="14" w:name="_Toc122071256"/>
      <w:bookmarkStart w:id="15" w:name="_Toc122074467"/>
      <w:bookmarkStart w:id="16" w:name="_Toc179448789"/>
      <w:r w:rsidRPr="00B36C82">
        <w:rPr>
          <w:rFonts w:ascii="Times New Roman" w:hAnsi="Times New Roman" w:cs="Times New Roman"/>
          <w:b/>
          <w:sz w:val="24"/>
          <w:szCs w:val="24"/>
        </w:rPr>
        <w:t>Misión</w:t>
      </w:r>
      <w:bookmarkEnd w:id="13"/>
      <w:bookmarkEnd w:id="14"/>
      <w:bookmarkEnd w:id="15"/>
      <w:r w:rsidRPr="00B36C82">
        <w:rPr>
          <w:rFonts w:ascii="Times New Roman" w:hAnsi="Times New Roman" w:cs="Times New Roman"/>
          <w:b/>
          <w:sz w:val="24"/>
          <w:szCs w:val="24"/>
        </w:rPr>
        <w:t>:</w:t>
      </w:r>
      <w:bookmarkEnd w:id="16"/>
    </w:p>
    <w:p w14:paraId="6291304B" w14:textId="77777777" w:rsidR="007F583B" w:rsidRPr="00956FE5" w:rsidRDefault="007F583B" w:rsidP="002365E1">
      <w:pPr>
        <w:spacing w:after="200" w:line="276" w:lineRule="auto"/>
        <w:rPr>
          <w:sz w:val="26"/>
          <w:szCs w:val="26"/>
        </w:rPr>
      </w:pPr>
      <w:r w:rsidRPr="00956FE5">
        <w:rPr>
          <w:sz w:val="26"/>
          <w:szCs w:val="26"/>
        </w:rPr>
        <w:t>Brindar a los miembros de las Fuerzas Armadas y sus familiares directos, servicios de protección social, con las asistencias y beneficios que le correspondan.</w:t>
      </w:r>
    </w:p>
    <w:p w14:paraId="76F6964B" w14:textId="77777777" w:rsidR="007F583B" w:rsidRPr="00956FE5" w:rsidRDefault="007F583B" w:rsidP="007F583B">
      <w:pPr>
        <w:pStyle w:val="Ttulo3"/>
        <w:rPr>
          <w:rFonts w:ascii="Times New Roman" w:eastAsia="Times New Roman" w:hAnsi="Times New Roman" w:cs="Times New Roman"/>
          <w:b/>
          <w:sz w:val="26"/>
          <w:szCs w:val="26"/>
        </w:rPr>
      </w:pPr>
    </w:p>
    <w:p w14:paraId="6CF0AE69" w14:textId="77777777" w:rsidR="007F583B" w:rsidRPr="00B36C82" w:rsidRDefault="007F583B" w:rsidP="00B36C82">
      <w:pPr>
        <w:pStyle w:val="Textoindependiente"/>
        <w:rPr>
          <w:rFonts w:ascii="Times New Roman" w:hAnsi="Times New Roman" w:cs="Times New Roman"/>
          <w:b/>
          <w:sz w:val="24"/>
          <w:szCs w:val="24"/>
        </w:rPr>
      </w:pPr>
      <w:bookmarkStart w:id="17" w:name="_Toc122016669"/>
      <w:bookmarkStart w:id="18" w:name="_Toc122071257"/>
      <w:bookmarkStart w:id="19" w:name="_Toc122074468"/>
      <w:bookmarkStart w:id="20" w:name="_Toc179448790"/>
      <w:r w:rsidRPr="00B36C82">
        <w:rPr>
          <w:rFonts w:ascii="Times New Roman" w:hAnsi="Times New Roman" w:cs="Times New Roman"/>
          <w:b/>
          <w:sz w:val="24"/>
          <w:szCs w:val="24"/>
        </w:rPr>
        <w:t>Visión:</w:t>
      </w:r>
      <w:bookmarkEnd w:id="17"/>
      <w:bookmarkEnd w:id="18"/>
      <w:bookmarkEnd w:id="19"/>
      <w:bookmarkEnd w:id="20"/>
      <w:r w:rsidRPr="00B36C82">
        <w:rPr>
          <w:rFonts w:ascii="Times New Roman" w:hAnsi="Times New Roman" w:cs="Times New Roman"/>
          <w:b/>
          <w:sz w:val="24"/>
          <w:szCs w:val="24"/>
        </w:rPr>
        <w:t xml:space="preserve"> </w:t>
      </w:r>
    </w:p>
    <w:p w14:paraId="685FD306" w14:textId="77777777" w:rsidR="007F583B" w:rsidRPr="00956FE5" w:rsidRDefault="007F583B" w:rsidP="002365E1">
      <w:pPr>
        <w:spacing w:after="200" w:line="276" w:lineRule="auto"/>
        <w:rPr>
          <w:sz w:val="26"/>
          <w:szCs w:val="26"/>
        </w:rPr>
      </w:pPr>
      <w:r w:rsidRPr="00956FE5">
        <w:rPr>
          <w:sz w:val="26"/>
          <w:szCs w:val="26"/>
        </w:rPr>
        <w:t xml:space="preserve">Ser una Institución referente en la Seguridad Social, de manera eficiente y eficaz, que garanticen las prestaciones de los beneficios y servicios con calidad. </w:t>
      </w:r>
    </w:p>
    <w:p w14:paraId="3F2F8823" w14:textId="77777777" w:rsidR="007F583B" w:rsidRPr="00956FE5" w:rsidRDefault="007F583B" w:rsidP="007F583B">
      <w:pPr>
        <w:pStyle w:val="Ttulo3"/>
        <w:rPr>
          <w:rFonts w:ascii="Times New Roman" w:eastAsia="Times New Roman" w:hAnsi="Times New Roman" w:cs="Times New Roman"/>
          <w:b/>
          <w:sz w:val="26"/>
          <w:szCs w:val="26"/>
        </w:rPr>
      </w:pPr>
    </w:p>
    <w:p w14:paraId="1D868354" w14:textId="77777777" w:rsidR="007F583B" w:rsidRPr="00B36C82" w:rsidRDefault="007F583B" w:rsidP="00B36C82">
      <w:pPr>
        <w:pStyle w:val="Textoindependiente"/>
        <w:rPr>
          <w:rFonts w:ascii="Times New Roman" w:hAnsi="Times New Roman" w:cs="Times New Roman"/>
          <w:b/>
          <w:sz w:val="24"/>
          <w:szCs w:val="24"/>
        </w:rPr>
      </w:pPr>
      <w:bookmarkStart w:id="21" w:name="_Toc122016670"/>
      <w:bookmarkStart w:id="22" w:name="_Toc122071258"/>
      <w:bookmarkStart w:id="23" w:name="_Toc122074469"/>
      <w:bookmarkStart w:id="24" w:name="_Toc179448791"/>
      <w:r w:rsidRPr="00B36C82">
        <w:rPr>
          <w:rFonts w:ascii="Times New Roman" w:hAnsi="Times New Roman" w:cs="Times New Roman"/>
          <w:b/>
          <w:sz w:val="24"/>
          <w:szCs w:val="24"/>
        </w:rPr>
        <w:t>Valores</w:t>
      </w:r>
      <w:bookmarkEnd w:id="21"/>
      <w:bookmarkEnd w:id="22"/>
      <w:bookmarkEnd w:id="23"/>
      <w:r w:rsidRPr="00B36C82">
        <w:rPr>
          <w:rFonts w:ascii="Times New Roman" w:hAnsi="Times New Roman" w:cs="Times New Roman"/>
          <w:b/>
          <w:sz w:val="24"/>
          <w:szCs w:val="24"/>
        </w:rPr>
        <w:t>:</w:t>
      </w:r>
      <w:bookmarkEnd w:id="24"/>
    </w:p>
    <w:p w14:paraId="4C68F479"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Solidaridad  </w:t>
      </w:r>
    </w:p>
    <w:p w14:paraId="7177A051"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Honestidad  </w:t>
      </w:r>
    </w:p>
    <w:p w14:paraId="154E45E1"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Responsabilidad  </w:t>
      </w:r>
    </w:p>
    <w:p w14:paraId="76DB855A"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Empatía  </w:t>
      </w:r>
    </w:p>
    <w:p w14:paraId="5E97CBDF"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Dignidad  </w:t>
      </w:r>
    </w:p>
    <w:p w14:paraId="007525B9"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Lealtad  </w:t>
      </w:r>
    </w:p>
    <w:p w14:paraId="2934D96A"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Eficacia </w:t>
      </w:r>
    </w:p>
    <w:p w14:paraId="6B857B9E"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Integridad  </w:t>
      </w:r>
    </w:p>
    <w:p w14:paraId="7AE44602" w14:textId="77777777"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Ética</w:t>
      </w:r>
    </w:p>
    <w:p w14:paraId="225EA8A6" w14:textId="77777777" w:rsidR="007F583B" w:rsidRPr="00956FE5" w:rsidRDefault="007F583B" w:rsidP="007F583B">
      <w:pPr>
        <w:spacing w:after="160"/>
        <w:rPr>
          <w:sz w:val="26"/>
          <w:szCs w:val="26"/>
        </w:rPr>
      </w:pPr>
      <w:r w:rsidRPr="00956FE5">
        <w:rPr>
          <w:sz w:val="26"/>
          <w:szCs w:val="26"/>
        </w:rPr>
        <w:br w:type="page"/>
      </w:r>
    </w:p>
    <w:p w14:paraId="2478ADC4" w14:textId="77777777" w:rsidR="005C06A4" w:rsidRPr="005C06A4" w:rsidRDefault="005C06A4" w:rsidP="005C06A4">
      <w:pPr>
        <w:pStyle w:val="Prrafodelista"/>
        <w:keepNext/>
        <w:keepLines/>
        <w:numPr>
          <w:ilvl w:val="0"/>
          <w:numId w:val="13"/>
        </w:numPr>
        <w:spacing w:before="40"/>
        <w:contextualSpacing w:val="0"/>
        <w:outlineLvl w:val="1"/>
        <w:rPr>
          <w:rFonts w:eastAsiaTheme="majorEastAsia"/>
          <w:b/>
          <w:vanish/>
          <w:sz w:val="28"/>
          <w:szCs w:val="26"/>
        </w:rPr>
      </w:pPr>
      <w:bookmarkStart w:id="25" w:name="_Toc179448689"/>
      <w:bookmarkStart w:id="26" w:name="_Toc179448709"/>
      <w:bookmarkStart w:id="27" w:name="_Toc179448729"/>
      <w:bookmarkStart w:id="28" w:name="_Toc179448792"/>
      <w:bookmarkStart w:id="29" w:name="_Toc179449133"/>
      <w:bookmarkStart w:id="30" w:name="_Toc122071259"/>
      <w:bookmarkStart w:id="31" w:name="_Toc131575908"/>
      <w:bookmarkEnd w:id="25"/>
      <w:bookmarkEnd w:id="26"/>
      <w:bookmarkEnd w:id="27"/>
      <w:bookmarkEnd w:id="28"/>
      <w:bookmarkEnd w:id="29"/>
    </w:p>
    <w:p w14:paraId="44AEFA4A" w14:textId="77777777" w:rsidR="005C06A4" w:rsidRPr="005C06A4" w:rsidRDefault="005C06A4" w:rsidP="005C06A4">
      <w:pPr>
        <w:pStyle w:val="Ttulo1"/>
        <w:numPr>
          <w:ilvl w:val="0"/>
          <w:numId w:val="15"/>
        </w:numPr>
        <w:rPr>
          <w:rFonts w:ascii="Times New Roman" w:hAnsi="Times New Roman" w:cs="Times New Roman"/>
          <w:b/>
          <w:color w:val="000000" w:themeColor="text1"/>
        </w:rPr>
      </w:pPr>
      <w:bookmarkStart w:id="32" w:name="_Toc179448793"/>
      <w:bookmarkStart w:id="33" w:name="_Toc179449134"/>
      <w:r w:rsidRPr="005C06A4">
        <w:rPr>
          <w:rFonts w:ascii="Times New Roman" w:hAnsi="Times New Roman" w:cs="Times New Roman"/>
          <w:b/>
          <w:color w:val="000000" w:themeColor="text1"/>
        </w:rPr>
        <w:t>BASE LEGAL INSTITUCIONAL</w:t>
      </w:r>
      <w:bookmarkEnd w:id="30"/>
      <w:bookmarkEnd w:id="31"/>
      <w:bookmarkEnd w:id="32"/>
      <w:bookmarkEnd w:id="33"/>
    </w:p>
    <w:p w14:paraId="07C4CAAB" w14:textId="77777777" w:rsidR="007F583B" w:rsidRPr="00956FE5" w:rsidRDefault="007F583B" w:rsidP="007F583B">
      <w:pPr>
        <w:pStyle w:val="Sinespaciado"/>
        <w:rPr>
          <w:rFonts w:ascii="Times New Roman" w:hAnsi="Times New Roman" w:cs="Times New Roman"/>
        </w:rPr>
      </w:pPr>
      <w:r w:rsidRPr="00956FE5">
        <w:rPr>
          <w:rFonts w:ascii="Times New Roman" w:hAnsi="Times New Roman" w:cs="Times New Roman"/>
        </w:rPr>
        <w:t xml:space="preserve"> </w:t>
      </w:r>
    </w:p>
    <w:p w14:paraId="239FB72C" w14:textId="77777777" w:rsidR="007F583B" w:rsidRPr="00956FE5" w:rsidRDefault="007F583B" w:rsidP="00130B24">
      <w:pPr>
        <w:spacing w:after="200" w:line="360" w:lineRule="auto"/>
        <w:jc w:val="both"/>
        <w:rPr>
          <w:sz w:val="26"/>
          <w:szCs w:val="26"/>
        </w:rPr>
      </w:pPr>
      <w:r w:rsidRPr="00956FE5">
        <w:rPr>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14:paraId="4142DD8A" w14:textId="77777777" w:rsidR="007F583B" w:rsidRPr="00956FE5" w:rsidRDefault="007F583B" w:rsidP="00130B24">
      <w:pPr>
        <w:spacing w:after="201" w:line="360" w:lineRule="auto"/>
        <w:jc w:val="both"/>
        <w:rPr>
          <w:sz w:val="26"/>
          <w:szCs w:val="26"/>
        </w:rPr>
      </w:pPr>
      <w:r w:rsidRPr="00956FE5">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14:paraId="3D39C6B5" w14:textId="77777777" w:rsidR="007F583B" w:rsidRPr="00956FE5" w:rsidRDefault="007F583B" w:rsidP="00130B24">
      <w:pPr>
        <w:spacing w:after="200" w:line="357" w:lineRule="auto"/>
        <w:jc w:val="both"/>
        <w:rPr>
          <w:sz w:val="26"/>
          <w:szCs w:val="26"/>
        </w:rPr>
      </w:pPr>
      <w:r w:rsidRPr="00956FE5">
        <w:rPr>
          <w:sz w:val="26"/>
          <w:szCs w:val="26"/>
        </w:rPr>
        <w:t xml:space="preserve">El Instituto de Seguridad Social de las Fuerzas Armadas (ISSFFAA), fue creado en el año 1982 con el objetivo de dar protección social a los miembros de las Fuerzas Armadas y sus familiares inmediatos.  </w:t>
      </w:r>
    </w:p>
    <w:p w14:paraId="6C88E3D8" w14:textId="77777777" w:rsidR="007F583B" w:rsidRPr="00956FE5" w:rsidRDefault="007F583B" w:rsidP="00130B24">
      <w:pPr>
        <w:spacing w:after="189" w:line="367" w:lineRule="auto"/>
        <w:jc w:val="both"/>
        <w:rPr>
          <w:sz w:val="26"/>
          <w:szCs w:val="26"/>
        </w:rPr>
      </w:pPr>
      <w:r w:rsidRPr="00956FE5">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14:paraId="5A99CA5B" w14:textId="77777777" w:rsidR="007F583B" w:rsidRPr="00956FE5" w:rsidRDefault="007F583B" w:rsidP="00C45AB4">
      <w:pPr>
        <w:spacing w:after="201" w:line="357" w:lineRule="auto"/>
        <w:jc w:val="both"/>
        <w:rPr>
          <w:sz w:val="26"/>
          <w:szCs w:val="26"/>
        </w:rPr>
      </w:pPr>
      <w:r w:rsidRPr="00956FE5">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14:paraId="58F4ECAF" w14:textId="77777777" w:rsidR="00C45AB4" w:rsidRPr="00956FE5" w:rsidRDefault="007F583B" w:rsidP="001E2267">
      <w:pPr>
        <w:spacing w:line="360" w:lineRule="auto"/>
        <w:jc w:val="both"/>
        <w:rPr>
          <w:sz w:val="26"/>
          <w:szCs w:val="26"/>
        </w:rPr>
      </w:pPr>
      <w:r w:rsidRPr="00956FE5">
        <w:rPr>
          <w:sz w:val="26"/>
          <w:szCs w:val="26"/>
        </w:rPr>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14:paraId="4728D76E" w14:textId="77777777" w:rsidR="00C45AB4" w:rsidRPr="00956FE5" w:rsidRDefault="00C45AB4" w:rsidP="007F583B">
      <w:pPr>
        <w:spacing w:line="360" w:lineRule="auto"/>
        <w:rPr>
          <w:sz w:val="26"/>
          <w:szCs w:val="26"/>
        </w:rPr>
      </w:pPr>
    </w:p>
    <w:p w14:paraId="04DD7959" w14:textId="77777777" w:rsidR="007F583B" w:rsidRPr="00956FE5" w:rsidRDefault="007F583B" w:rsidP="00130B24">
      <w:pPr>
        <w:spacing w:after="200" w:line="357" w:lineRule="auto"/>
        <w:jc w:val="both"/>
        <w:rPr>
          <w:sz w:val="26"/>
          <w:szCs w:val="26"/>
        </w:rPr>
      </w:pPr>
      <w:r w:rsidRPr="00956FE5">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14:paraId="3F84EB67" w14:textId="77777777" w:rsidR="007F583B" w:rsidRPr="00956FE5" w:rsidRDefault="007F583B" w:rsidP="00130B24">
      <w:pPr>
        <w:spacing w:line="357" w:lineRule="auto"/>
        <w:jc w:val="both"/>
        <w:rPr>
          <w:sz w:val="26"/>
          <w:szCs w:val="26"/>
        </w:rPr>
      </w:pPr>
      <w:r w:rsidRPr="00956FE5">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14:paraId="69479E5D" w14:textId="77777777" w:rsidR="007F583B" w:rsidRPr="00956FE5" w:rsidRDefault="007F583B" w:rsidP="007F583B">
      <w:pPr>
        <w:spacing w:line="357" w:lineRule="auto"/>
        <w:rPr>
          <w:sz w:val="26"/>
          <w:szCs w:val="26"/>
        </w:rPr>
      </w:pPr>
    </w:p>
    <w:p w14:paraId="7B934EB7" w14:textId="77777777" w:rsidR="007F583B" w:rsidRPr="00956FE5" w:rsidRDefault="007F583B" w:rsidP="00130B24">
      <w:pPr>
        <w:spacing w:line="360" w:lineRule="auto"/>
        <w:jc w:val="both"/>
        <w:rPr>
          <w:sz w:val="26"/>
          <w:szCs w:val="26"/>
        </w:rPr>
      </w:pPr>
      <w:r w:rsidRPr="00956FE5">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14:paraId="5D3FC920" w14:textId="77777777" w:rsidR="007F583B" w:rsidRPr="005C06A4" w:rsidRDefault="005C06A4"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34" w:name="_Toc122071260"/>
      <w:bookmarkStart w:id="35" w:name="_Toc122074471"/>
      <w:bookmarkStart w:id="36" w:name="_Toc131575909"/>
      <w:bookmarkStart w:id="37" w:name="_Toc179448794"/>
      <w:bookmarkStart w:id="38" w:name="_Toc179449135"/>
      <w:r w:rsidRPr="005C06A4">
        <w:rPr>
          <w:rFonts w:ascii="Times New Roman" w:hAnsi="Times New Roman" w:cs="Times New Roman"/>
          <w:b/>
          <w:color w:val="000000" w:themeColor="text1"/>
        </w:rPr>
        <w:t>ANTECEDENTES HISTÓRICOS DEL ISSFFAA</w:t>
      </w:r>
      <w:bookmarkEnd w:id="34"/>
      <w:bookmarkEnd w:id="35"/>
      <w:bookmarkEnd w:id="36"/>
      <w:bookmarkEnd w:id="37"/>
      <w:bookmarkEnd w:id="38"/>
    </w:p>
    <w:p w14:paraId="7313BA32" w14:textId="77777777" w:rsidR="007F583B" w:rsidRPr="00956FE5" w:rsidRDefault="007F583B" w:rsidP="007F583B">
      <w:pPr>
        <w:pStyle w:val="Sinespaciado"/>
        <w:rPr>
          <w:rFonts w:ascii="Times New Roman" w:hAnsi="Times New Roman" w:cs="Times New Roman"/>
        </w:rPr>
      </w:pPr>
    </w:p>
    <w:p w14:paraId="56DB0DBE" w14:textId="77777777" w:rsidR="007F583B" w:rsidRPr="00956FE5" w:rsidRDefault="007F583B" w:rsidP="00130B24">
      <w:pPr>
        <w:spacing w:after="199" w:line="358" w:lineRule="auto"/>
        <w:jc w:val="both"/>
        <w:rPr>
          <w:sz w:val="26"/>
          <w:szCs w:val="26"/>
        </w:rPr>
      </w:pPr>
      <w:r w:rsidRPr="00956FE5">
        <w:rPr>
          <w:sz w:val="26"/>
          <w:szCs w:val="26"/>
        </w:rPr>
        <w:t xml:space="preserve">El 26 de enero del 1982, mediante el decreto No.3013, el Poder Ejecutivo creó el Instituto de Seguridad Social de las Fuerzas Armadas (ISSFFAA). </w:t>
      </w:r>
    </w:p>
    <w:p w14:paraId="2CAB1C59" w14:textId="77777777" w:rsidR="007F583B" w:rsidRPr="00956FE5" w:rsidRDefault="007F583B" w:rsidP="00130B24">
      <w:pPr>
        <w:spacing w:after="198" w:line="357" w:lineRule="auto"/>
        <w:jc w:val="both"/>
        <w:rPr>
          <w:sz w:val="26"/>
          <w:szCs w:val="26"/>
        </w:rPr>
      </w:pPr>
      <w:r w:rsidRPr="00956FE5">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14:paraId="3B6B5282" w14:textId="77777777" w:rsidR="007F583B" w:rsidRPr="00956FE5" w:rsidRDefault="007F583B" w:rsidP="00130B24">
      <w:pPr>
        <w:spacing w:after="200" w:line="358" w:lineRule="auto"/>
        <w:jc w:val="both"/>
        <w:rPr>
          <w:sz w:val="26"/>
          <w:szCs w:val="26"/>
        </w:rPr>
      </w:pPr>
      <w:r w:rsidRPr="00956FE5">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14:paraId="1F490657" w14:textId="77777777" w:rsidR="007F583B" w:rsidRPr="00956FE5" w:rsidRDefault="007F583B" w:rsidP="00130B24">
      <w:pPr>
        <w:spacing w:line="360" w:lineRule="auto"/>
        <w:jc w:val="both"/>
        <w:rPr>
          <w:sz w:val="26"/>
          <w:szCs w:val="26"/>
        </w:rPr>
      </w:pPr>
      <w:r w:rsidRPr="00956FE5">
        <w:rPr>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14:paraId="4F850B86" w14:textId="77777777" w:rsidR="00130B24" w:rsidRPr="00956FE5" w:rsidRDefault="00130B24" w:rsidP="00130B24">
      <w:pPr>
        <w:spacing w:line="360" w:lineRule="auto"/>
        <w:jc w:val="both"/>
        <w:rPr>
          <w:sz w:val="26"/>
          <w:szCs w:val="26"/>
        </w:rPr>
      </w:pPr>
    </w:p>
    <w:p w14:paraId="3E17FE4E" w14:textId="77777777" w:rsidR="00130B24" w:rsidRPr="00956FE5" w:rsidRDefault="00130B24" w:rsidP="00130B24">
      <w:pPr>
        <w:spacing w:line="360" w:lineRule="auto"/>
        <w:jc w:val="both"/>
        <w:rPr>
          <w:sz w:val="26"/>
          <w:szCs w:val="26"/>
        </w:rPr>
      </w:pPr>
    </w:p>
    <w:p w14:paraId="3983BC05" w14:textId="77777777" w:rsidR="002003AA" w:rsidRPr="00956FE5" w:rsidRDefault="002003AA" w:rsidP="00130B24">
      <w:pPr>
        <w:spacing w:line="360" w:lineRule="auto"/>
        <w:jc w:val="both"/>
        <w:rPr>
          <w:sz w:val="26"/>
          <w:szCs w:val="26"/>
        </w:rPr>
      </w:pPr>
    </w:p>
    <w:p w14:paraId="0DD0E2D0" w14:textId="77777777" w:rsidR="002003AA" w:rsidRPr="00956FE5" w:rsidRDefault="002003AA" w:rsidP="00130B24">
      <w:pPr>
        <w:spacing w:line="360" w:lineRule="auto"/>
        <w:jc w:val="both"/>
        <w:rPr>
          <w:sz w:val="26"/>
          <w:szCs w:val="26"/>
        </w:rPr>
      </w:pPr>
    </w:p>
    <w:p w14:paraId="2199F49F" w14:textId="77777777" w:rsidR="002003AA" w:rsidRPr="00956FE5" w:rsidRDefault="002003AA" w:rsidP="00130B24">
      <w:pPr>
        <w:spacing w:line="360" w:lineRule="auto"/>
        <w:jc w:val="both"/>
        <w:rPr>
          <w:sz w:val="26"/>
          <w:szCs w:val="26"/>
        </w:rPr>
      </w:pPr>
    </w:p>
    <w:p w14:paraId="2A4A2DF0" w14:textId="77777777" w:rsidR="002003AA" w:rsidRPr="00956FE5" w:rsidRDefault="002003AA" w:rsidP="00130B24">
      <w:pPr>
        <w:spacing w:line="360" w:lineRule="auto"/>
        <w:jc w:val="both"/>
        <w:rPr>
          <w:sz w:val="26"/>
          <w:szCs w:val="26"/>
        </w:rPr>
      </w:pPr>
    </w:p>
    <w:p w14:paraId="7AD1102C" w14:textId="77777777" w:rsidR="002003AA" w:rsidRDefault="002003AA" w:rsidP="00130B24">
      <w:pPr>
        <w:spacing w:line="360" w:lineRule="auto"/>
        <w:jc w:val="both"/>
        <w:rPr>
          <w:sz w:val="26"/>
          <w:szCs w:val="26"/>
        </w:rPr>
      </w:pPr>
    </w:p>
    <w:p w14:paraId="41666CD5" w14:textId="77777777" w:rsidR="00A629D3" w:rsidRDefault="00A629D3" w:rsidP="00130B24">
      <w:pPr>
        <w:spacing w:line="360" w:lineRule="auto"/>
        <w:jc w:val="both"/>
        <w:rPr>
          <w:sz w:val="26"/>
          <w:szCs w:val="26"/>
        </w:rPr>
      </w:pPr>
    </w:p>
    <w:p w14:paraId="116A032B" w14:textId="77777777" w:rsidR="00A629D3" w:rsidRDefault="00A629D3" w:rsidP="00130B24">
      <w:pPr>
        <w:spacing w:line="360" w:lineRule="auto"/>
        <w:jc w:val="both"/>
        <w:rPr>
          <w:sz w:val="26"/>
          <w:szCs w:val="26"/>
        </w:rPr>
      </w:pPr>
    </w:p>
    <w:p w14:paraId="2B084FA8" w14:textId="77777777" w:rsidR="00A629D3" w:rsidRPr="00956FE5" w:rsidRDefault="00A629D3" w:rsidP="00130B24">
      <w:pPr>
        <w:spacing w:line="360" w:lineRule="auto"/>
        <w:jc w:val="both"/>
        <w:rPr>
          <w:sz w:val="26"/>
          <w:szCs w:val="26"/>
        </w:rPr>
      </w:pPr>
    </w:p>
    <w:p w14:paraId="78E49AFF" w14:textId="77777777" w:rsidR="001F78EA" w:rsidRPr="00956FE5" w:rsidRDefault="001F78EA" w:rsidP="00130B24">
      <w:pPr>
        <w:spacing w:line="360" w:lineRule="auto"/>
        <w:jc w:val="both"/>
        <w:rPr>
          <w:sz w:val="26"/>
          <w:szCs w:val="26"/>
        </w:rPr>
      </w:pPr>
    </w:p>
    <w:p w14:paraId="751B26F7" w14:textId="77777777" w:rsidR="001F78EA" w:rsidRPr="00956FE5" w:rsidRDefault="001F78EA" w:rsidP="00130B24">
      <w:pPr>
        <w:spacing w:line="360" w:lineRule="auto"/>
        <w:jc w:val="both"/>
        <w:rPr>
          <w:sz w:val="26"/>
          <w:szCs w:val="26"/>
        </w:rPr>
      </w:pPr>
    </w:p>
    <w:p w14:paraId="2DB2B529" w14:textId="77777777" w:rsidR="005C06A4" w:rsidRPr="005C06A4" w:rsidRDefault="005C06A4" w:rsidP="005C06A4">
      <w:pPr>
        <w:pStyle w:val="Prrafodelista"/>
        <w:numPr>
          <w:ilvl w:val="0"/>
          <w:numId w:val="14"/>
        </w:numPr>
        <w:spacing w:line="360" w:lineRule="auto"/>
        <w:rPr>
          <w:b/>
          <w:vanish/>
          <w:sz w:val="28"/>
        </w:rPr>
      </w:pPr>
    </w:p>
    <w:p w14:paraId="3BDCC13C" w14:textId="77777777" w:rsidR="005C06A4" w:rsidRPr="005C06A4" w:rsidRDefault="005C06A4" w:rsidP="005C06A4">
      <w:pPr>
        <w:pStyle w:val="Prrafodelista"/>
        <w:numPr>
          <w:ilvl w:val="0"/>
          <w:numId w:val="14"/>
        </w:numPr>
        <w:spacing w:line="360" w:lineRule="auto"/>
        <w:rPr>
          <w:b/>
          <w:vanish/>
          <w:sz w:val="28"/>
        </w:rPr>
      </w:pPr>
    </w:p>
    <w:p w14:paraId="1EEDDE62" w14:textId="77777777" w:rsidR="005C06A4" w:rsidRPr="005C06A4" w:rsidRDefault="005C06A4" w:rsidP="005C06A4">
      <w:pPr>
        <w:pStyle w:val="Prrafodelista"/>
        <w:numPr>
          <w:ilvl w:val="0"/>
          <w:numId w:val="14"/>
        </w:numPr>
        <w:spacing w:line="360" w:lineRule="auto"/>
        <w:rPr>
          <w:b/>
          <w:vanish/>
          <w:sz w:val="28"/>
        </w:rPr>
      </w:pPr>
    </w:p>
    <w:p w14:paraId="2679294C" w14:textId="77777777" w:rsidR="002003AA" w:rsidRPr="005C06A4" w:rsidRDefault="005C06A4" w:rsidP="005C06A4">
      <w:pPr>
        <w:pStyle w:val="Ttulo1"/>
        <w:numPr>
          <w:ilvl w:val="0"/>
          <w:numId w:val="15"/>
        </w:numPr>
        <w:rPr>
          <w:rFonts w:ascii="Times New Roman" w:hAnsi="Times New Roman" w:cs="Times New Roman"/>
          <w:b/>
          <w:color w:val="000000" w:themeColor="text1"/>
        </w:rPr>
      </w:pPr>
      <w:bookmarkStart w:id="39" w:name="_Toc179449136"/>
      <w:r w:rsidRPr="005C06A4">
        <w:rPr>
          <w:rFonts w:ascii="Times New Roman" w:hAnsi="Times New Roman" w:cs="Times New Roman"/>
          <w:b/>
          <w:color w:val="000000" w:themeColor="text1"/>
        </w:rPr>
        <w:t>ESTRUCTURA ORGANIZA DEL ISSFFAA.</w:t>
      </w:r>
      <w:bookmarkEnd w:id="39"/>
    </w:p>
    <w:p w14:paraId="11321E55" w14:textId="77777777" w:rsidR="002003AA" w:rsidRPr="00956FE5" w:rsidRDefault="002003AA" w:rsidP="00130B24">
      <w:pPr>
        <w:spacing w:line="360" w:lineRule="auto"/>
        <w:jc w:val="both"/>
        <w:rPr>
          <w:sz w:val="26"/>
          <w:szCs w:val="26"/>
        </w:rPr>
      </w:pPr>
    </w:p>
    <w:p w14:paraId="4AC24E90" w14:textId="77777777" w:rsidR="002003AA" w:rsidRPr="00956FE5" w:rsidRDefault="001768DB" w:rsidP="005C06A4">
      <w:pPr>
        <w:pStyle w:val="Textoindependiente"/>
        <w:ind w:left="-993"/>
        <w:jc w:val="center"/>
        <w:rPr>
          <w:b/>
          <w:sz w:val="28"/>
        </w:rPr>
      </w:pPr>
      <w:bookmarkStart w:id="40" w:name="_Toc163641474"/>
      <w:r w:rsidRPr="00956FE5">
        <w:rPr>
          <w:noProof/>
          <w:lang w:eastAsia="es-DO"/>
        </w:rPr>
        <w:drawing>
          <wp:inline distT="0" distB="0" distL="0" distR="0" wp14:anchorId="1254E776" wp14:editId="2CF120D4">
            <wp:extent cx="7441217" cy="3802380"/>
            <wp:effectExtent l="0" t="0" r="7620" b="762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t="19131"/>
                    <a:stretch/>
                  </pic:blipFill>
                  <pic:spPr bwMode="auto">
                    <a:xfrm>
                      <a:off x="0" y="0"/>
                      <a:ext cx="7444513" cy="3804064"/>
                    </a:xfrm>
                    <a:prstGeom prst="rect">
                      <a:avLst/>
                    </a:prstGeom>
                    <a:ln>
                      <a:noFill/>
                    </a:ln>
                    <a:extLst>
                      <a:ext uri="{53640926-AAD7-44D8-BBD7-CCE9431645EC}">
                        <a14:shadowObscured xmlns:a14="http://schemas.microsoft.com/office/drawing/2010/main"/>
                      </a:ext>
                    </a:extLst>
                  </pic:spPr>
                </pic:pic>
              </a:graphicData>
            </a:graphic>
          </wp:inline>
        </w:drawing>
      </w:r>
      <w:bookmarkEnd w:id="40"/>
    </w:p>
    <w:p w14:paraId="1B4CC02F" w14:textId="77777777" w:rsidR="001768DB" w:rsidRPr="00956FE5" w:rsidRDefault="001768DB" w:rsidP="001768DB"/>
    <w:p w14:paraId="6A7584B1" w14:textId="0EE2E173" w:rsidR="000904F1" w:rsidRPr="005C06A4" w:rsidRDefault="007F583B"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41" w:name="_Toc131575910"/>
      <w:bookmarkStart w:id="42" w:name="_Toc179449137"/>
      <w:r w:rsidR="00B8702B" w:rsidRPr="005C06A4">
        <w:rPr>
          <w:rFonts w:ascii="Times New Roman" w:hAnsi="Times New Roman" w:cs="Times New Roman"/>
          <w:b/>
          <w:color w:val="000000" w:themeColor="text1"/>
        </w:rPr>
        <w:t xml:space="preserve">Avances de la Planificación Operativa Anual </w:t>
      </w:r>
      <w:r w:rsidR="00233F2D" w:rsidRPr="005C06A4">
        <w:rPr>
          <w:rFonts w:ascii="Times New Roman" w:hAnsi="Times New Roman" w:cs="Times New Roman"/>
          <w:b/>
          <w:color w:val="000000" w:themeColor="text1"/>
        </w:rPr>
        <w:t>(POA</w:t>
      </w:r>
      <w:r w:rsidR="00D320AF">
        <w:rPr>
          <w:rFonts w:ascii="Times New Roman" w:hAnsi="Times New Roman" w:cs="Times New Roman"/>
          <w:b/>
          <w:color w:val="000000" w:themeColor="text1"/>
        </w:rPr>
        <w:t>-</w:t>
      </w:r>
      <w:r w:rsidR="00A629D3" w:rsidRPr="005C06A4">
        <w:rPr>
          <w:rFonts w:ascii="Times New Roman" w:hAnsi="Times New Roman" w:cs="Times New Roman"/>
          <w:b/>
          <w:color w:val="000000" w:themeColor="text1"/>
        </w:rPr>
        <w:t>202</w:t>
      </w:r>
      <w:r w:rsidR="00D320AF">
        <w:rPr>
          <w:rFonts w:ascii="Times New Roman" w:hAnsi="Times New Roman" w:cs="Times New Roman"/>
          <w:b/>
          <w:color w:val="000000" w:themeColor="text1"/>
        </w:rPr>
        <w:t>5)</w:t>
      </w:r>
      <w:r w:rsidR="00B549FF" w:rsidRPr="005C06A4">
        <w:rPr>
          <w:rFonts w:ascii="Times New Roman" w:hAnsi="Times New Roman" w:cs="Times New Roman"/>
          <w:b/>
          <w:color w:val="000000" w:themeColor="text1"/>
        </w:rPr>
        <w:t xml:space="preserve"> </w:t>
      </w:r>
      <w:r w:rsidR="00FA57BA" w:rsidRPr="005C06A4">
        <w:rPr>
          <w:rFonts w:ascii="Times New Roman" w:hAnsi="Times New Roman" w:cs="Times New Roman"/>
          <w:b/>
          <w:color w:val="000000" w:themeColor="text1"/>
        </w:rPr>
        <w:t xml:space="preserve">Trimestre </w:t>
      </w:r>
      <w:r w:rsidR="00926C47">
        <w:rPr>
          <w:rFonts w:ascii="Times New Roman" w:hAnsi="Times New Roman" w:cs="Times New Roman"/>
          <w:b/>
          <w:color w:val="000000" w:themeColor="text1"/>
        </w:rPr>
        <w:t>ABRIL</w:t>
      </w:r>
      <w:r w:rsidR="00E84A61" w:rsidRPr="005C06A4">
        <w:rPr>
          <w:rFonts w:ascii="Times New Roman" w:hAnsi="Times New Roman" w:cs="Times New Roman"/>
          <w:b/>
          <w:color w:val="000000" w:themeColor="text1"/>
        </w:rPr>
        <w:t>-</w:t>
      </w:r>
      <w:r w:rsidR="00926C47">
        <w:rPr>
          <w:rFonts w:ascii="Times New Roman" w:hAnsi="Times New Roman" w:cs="Times New Roman"/>
          <w:b/>
          <w:color w:val="000000" w:themeColor="text1"/>
        </w:rPr>
        <w:t>JUNIO</w:t>
      </w:r>
      <w:r w:rsidR="00B549FF" w:rsidRPr="005C06A4">
        <w:rPr>
          <w:rFonts w:ascii="Times New Roman" w:hAnsi="Times New Roman" w:cs="Times New Roman"/>
          <w:b/>
          <w:color w:val="000000" w:themeColor="text1"/>
        </w:rPr>
        <w:t>.</w:t>
      </w:r>
      <w:bookmarkEnd w:id="41"/>
      <w:bookmarkEnd w:id="42"/>
    </w:p>
    <w:p w14:paraId="39706E4A" w14:textId="77777777" w:rsidR="003425B9" w:rsidRPr="00956FE5" w:rsidRDefault="003425B9" w:rsidP="003425B9"/>
    <w:p w14:paraId="2943ED9E" w14:textId="3FCA2E15" w:rsidR="005C6A6B" w:rsidRPr="00956FE5" w:rsidRDefault="009D1A30" w:rsidP="0030095A">
      <w:pPr>
        <w:tabs>
          <w:tab w:val="left" w:pos="2127"/>
          <w:tab w:val="left" w:pos="2835"/>
        </w:tabs>
        <w:spacing w:line="360" w:lineRule="auto"/>
        <w:ind w:left="142" w:right="-141" w:hanging="142"/>
        <w:jc w:val="both"/>
        <w:rPr>
          <w:sz w:val="26"/>
          <w:szCs w:val="26"/>
        </w:rPr>
      </w:pPr>
      <w:r w:rsidRPr="00956FE5">
        <w:rPr>
          <w:sz w:val="24"/>
          <w:szCs w:val="24"/>
        </w:rPr>
        <w:t xml:space="preserve">  </w:t>
      </w:r>
      <w:r w:rsidR="008B59C4" w:rsidRPr="00956FE5">
        <w:rPr>
          <w:sz w:val="26"/>
          <w:szCs w:val="26"/>
        </w:rPr>
        <w:t>El</w:t>
      </w:r>
      <w:r w:rsidR="002D383F" w:rsidRPr="00956FE5">
        <w:rPr>
          <w:sz w:val="26"/>
          <w:szCs w:val="26"/>
        </w:rPr>
        <w:t xml:space="preserve"> Instituto de Seguridad Social de las Fuerzas Armadas (ISSFFAA) </w:t>
      </w:r>
      <w:r w:rsidR="00A819BA" w:rsidRPr="00956FE5">
        <w:rPr>
          <w:sz w:val="26"/>
          <w:szCs w:val="26"/>
        </w:rPr>
        <w:t>vía</w:t>
      </w:r>
      <w:r w:rsidR="002D383F" w:rsidRPr="00956FE5">
        <w:rPr>
          <w:sz w:val="26"/>
          <w:szCs w:val="26"/>
        </w:rPr>
        <w:t xml:space="preserve"> la </w:t>
      </w:r>
      <w:r w:rsidR="00006A54" w:rsidRPr="00956FE5">
        <w:rPr>
          <w:sz w:val="26"/>
          <w:szCs w:val="26"/>
        </w:rPr>
        <w:t>S</w:t>
      </w:r>
      <w:r w:rsidR="00006A54">
        <w:rPr>
          <w:sz w:val="26"/>
          <w:szCs w:val="26"/>
        </w:rPr>
        <w:t>ub</w:t>
      </w:r>
      <w:r w:rsidR="00006A54" w:rsidRPr="00956FE5">
        <w:rPr>
          <w:sz w:val="26"/>
          <w:szCs w:val="26"/>
        </w:rPr>
        <w:t>dirección</w:t>
      </w:r>
      <w:r w:rsidR="00A819BA" w:rsidRPr="00956FE5">
        <w:rPr>
          <w:sz w:val="26"/>
          <w:szCs w:val="26"/>
        </w:rPr>
        <w:t xml:space="preserve"> de Planificación y Desarrollo, presenta el </w:t>
      </w:r>
      <w:r w:rsidR="00956756" w:rsidRPr="00956FE5">
        <w:rPr>
          <w:sz w:val="26"/>
          <w:szCs w:val="26"/>
        </w:rPr>
        <w:t>i</w:t>
      </w:r>
      <w:r w:rsidR="00EE0A91" w:rsidRPr="00956FE5">
        <w:rPr>
          <w:sz w:val="26"/>
          <w:szCs w:val="26"/>
        </w:rPr>
        <w:t>nforme trimestral No.</w:t>
      </w:r>
      <w:r w:rsidR="00D320AF">
        <w:rPr>
          <w:sz w:val="26"/>
          <w:szCs w:val="26"/>
        </w:rPr>
        <w:t>1</w:t>
      </w:r>
      <w:r w:rsidR="008B59C4" w:rsidRPr="00956FE5">
        <w:rPr>
          <w:sz w:val="26"/>
          <w:szCs w:val="26"/>
        </w:rPr>
        <w:t xml:space="preserve"> de Seguimiento del</w:t>
      </w:r>
      <w:r w:rsidR="00487CE6" w:rsidRPr="00956FE5">
        <w:rPr>
          <w:sz w:val="26"/>
          <w:szCs w:val="26"/>
        </w:rPr>
        <w:t xml:space="preserve"> Plan Operativo Anual (POA</w:t>
      </w:r>
      <w:r w:rsidR="00D320AF">
        <w:rPr>
          <w:sz w:val="26"/>
          <w:szCs w:val="26"/>
        </w:rPr>
        <w:t>-2025)</w:t>
      </w:r>
      <w:r w:rsidR="003407BA" w:rsidRPr="00956FE5">
        <w:rPr>
          <w:sz w:val="26"/>
          <w:szCs w:val="26"/>
        </w:rPr>
        <w:t>.</w:t>
      </w:r>
      <w:r w:rsidR="00956756" w:rsidRPr="00956FE5">
        <w:rPr>
          <w:sz w:val="26"/>
          <w:szCs w:val="26"/>
        </w:rPr>
        <w:t xml:space="preserve"> </w:t>
      </w:r>
    </w:p>
    <w:p w14:paraId="2DFF8CFB" w14:textId="77777777" w:rsidR="005C6A6B" w:rsidRPr="00956FE5" w:rsidRDefault="005C6A6B" w:rsidP="00B549FF">
      <w:pPr>
        <w:pStyle w:val="Sinespaciado"/>
        <w:rPr>
          <w:rFonts w:ascii="Times New Roman" w:hAnsi="Times New Roman" w:cs="Times New Roman"/>
        </w:rPr>
      </w:pPr>
    </w:p>
    <w:p w14:paraId="3FD05712" w14:textId="23EF62F0" w:rsidR="000D41A8" w:rsidRPr="00956FE5" w:rsidRDefault="005C6A6B" w:rsidP="0030095A">
      <w:pPr>
        <w:tabs>
          <w:tab w:val="left" w:pos="2127"/>
          <w:tab w:val="left" w:pos="2835"/>
        </w:tabs>
        <w:spacing w:line="360" w:lineRule="auto"/>
        <w:ind w:left="142" w:right="-141" w:hanging="142"/>
        <w:jc w:val="both"/>
        <w:rPr>
          <w:sz w:val="26"/>
          <w:szCs w:val="26"/>
        </w:rPr>
      </w:pPr>
      <w:r w:rsidRPr="00956FE5">
        <w:rPr>
          <w:sz w:val="26"/>
          <w:szCs w:val="26"/>
        </w:rPr>
        <w:t xml:space="preserve">   </w:t>
      </w:r>
      <w:r w:rsidR="00233F2D" w:rsidRPr="00956FE5">
        <w:rPr>
          <w:sz w:val="26"/>
          <w:szCs w:val="26"/>
        </w:rPr>
        <w:t>El POA</w:t>
      </w:r>
      <w:r w:rsidR="00D320AF">
        <w:rPr>
          <w:sz w:val="26"/>
          <w:szCs w:val="26"/>
        </w:rPr>
        <w:t>-</w:t>
      </w:r>
      <w:r w:rsidR="00233F2D" w:rsidRPr="00956FE5">
        <w:rPr>
          <w:sz w:val="26"/>
          <w:szCs w:val="26"/>
        </w:rPr>
        <w:t>202</w:t>
      </w:r>
      <w:r w:rsidR="00D320AF">
        <w:rPr>
          <w:sz w:val="26"/>
          <w:szCs w:val="26"/>
        </w:rPr>
        <w:t>5</w:t>
      </w:r>
      <w:r w:rsidR="00CC01A9" w:rsidRPr="00956FE5">
        <w:rPr>
          <w:sz w:val="26"/>
          <w:szCs w:val="26"/>
        </w:rPr>
        <w:t xml:space="preserve"> </w:t>
      </w:r>
      <w:r w:rsidR="00956756" w:rsidRPr="00956FE5">
        <w:rPr>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956FE5">
        <w:rPr>
          <w:sz w:val="26"/>
          <w:szCs w:val="26"/>
        </w:rPr>
        <w:t xml:space="preserve"> este </w:t>
      </w:r>
      <w:r w:rsidR="00AF2450" w:rsidRPr="00956FE5">
        <w:rPr>
          <w:sz w:val="26"/>
          <w:szCs w:val="26"/>
        </w:rPr>
        <w:t>documento tiene</w:t>
      </w:r>
      <w:r w:rsidR="008B59C4" w:rsidRPr="00956FE5">
        <w:rPr>
          <w:sz w:val="26"/>
          <w:szCs w:val="26"/>
        </w:rPr>
        <w:t xml:space="preserve"> como objetivo socializar los resultados obtenidos</w:t>
      </w:r>
      <w:r w:rsidR="00EE0E12" w:rsidRPr="00956FE5">
        <w:rPr>
          <w:sz w:val="26"/>
          <w:szCs w:val="26"/>
        </w:rPr>
        <w:t xml:space="preserve"> en la </w:t>
      </w:r>
      <w:r w:rsidR="00504F97" w:rsidRPr="00956FE5">
        <w:rPr>
          <w:sz w:val="26"/>
          <w:szCs w:val="26"/>
        </w:rPr>
        <w:t>institución,</w:t>
      </w:r>
      <w:r w:rsidR="008B59C4" w:rsidRPr="00956FE5">
        <w:rPr>
          <w:sz w:val="26"/>
          <w:szCs w:val="26"/>
        </w:rPr>
        <w:t xml:space="preserve"> </w:t>
      </w:r>
      <w:r w:rsidR="00504F97" w:rsidRPr="00956FE5">
        <w:rPr>
          <w:sz w:val="26"/>
          <w:szCs w:val="26"/>
        </w:rPr>
        <w:t>corres</w:t>
      </w:r>
      <w:r w:rsidR="006F65E9" w:rsidRPr="00956FE5">
        <w:rPr>
          <w:sz w:val="26"/>
          <w:szCs w:val="26"/>
        </w:rPr>
        <w:t xml:space="preserve">pondiente al período </w:t>
      </w:r>
      <w:r w:rsidR="00926C47">
        <w:rPr>
          <w:sz w:val="26"/>
          <w:szCs w:val="26"/>
        </w:rPr>
        <w:t>ABRIL</w:t>
      </w:r>
      <w:r w:rsidR="00E84A61" w:rsidRPr="00956FE5">
        <w:rPr>
          <w:sz w:val="26"/>
          <w:szCs w:val="26"/>
        </w:rPr>
        <w:t>-</w:t>
      </w:r>
      <w:r w:rsidR="00926C47">
        <w:rPr>
          <w:sz w:val="26"/>
          <w:szCs w:val="26"/>
        </w:rPr>
        <w:t>JUNIO</w:t>
      </w:r>
      <w:r w:rsidR="008B59C4" w:rsidRPr="00956FE5">
        <w:rPr>
          <w:sz w:val="26"/>
          <w:szCs w:val="26"/>
        </w:rPr>
        <w:t>.</w:t>
      </w:r>
    </w:p>
    <w:p w14:paraId="36A917DE" w14:textId="77777777" w:rsidR="000D41A8" w:rsidRPr="00956FE5" w:rsidRDefault="000D41A8" w:rsidP="00B549FF">
      <w:pPr>
        <w:pStyle w:val="Sinespaciado"/>
        <w:rPr>
          <w:rFonts w:ascii="Times New Roman" w:hAnsi="Times New Roman" w:cs="Times New Roman"/>
        </w:rPr>
      </w:pPr>
    </w:p>
    <w:p w14:paraId="100580AF" w14:textId="77777777" w:rsidR="0030095A" w:rsidRPr="00956FE5" w:rsidRDefault="008B59C4" w:rsidP="005921B6">
      <w:pPr>
        <w:pStyle w:val="Prrafodelista"/>
        <w:tabs>
          <w:tab w:val="left" w:pos="2127"/>
          <w:tab w:val="left" w:pos="2835"/>
        </w:tabs>
        <w:spacing w:line="360" w:lineRule="auto"/>
        <w:ind w:left="142" w:right="-141"/>
        <w:jc w:val="both"/>
        <w:rPr>
          <w:sz w:val="26"/>
          <w:szCs w:val="26"/>
        </w:rPr>
      </w:pPr>
      <w:r w:rsidRPr="00956FE5">
        <w:rPr>
          <w:sz w:val="26"/>
          <w:szCs w:val="26"/>
        </w:rPr>
        <w:t>El presente informe no sólo cumple con la</w:t>
      </w:r>
      <w:r w:rsidR="005933EE" w:rsidRPr="00956FE5">
        <w:rPr>
          <w:sz w:val="26"/>
          <w:szCs w:val="26"/>
        </w:rPr>
        <w:t>s</w:t>
      </w:r>
      <w:r w:rsidRPr="00956FE5">
        <w:rPr>
          <w:sz w:val="26"/>
          <w:szCs w:val="26"/>
        </w:rPr>
        <w:t xml:space="preserve"> normativa</w:t>
      </w:r>
      <w:r w:rsidR="005933EE" w:rsidRPr="00956FE5">
        <w:rPr>
          <w:sz w:val="26"/>
          <w:szCs w:val="26"/>
        </w:rPr>
        <w:t>s</w:t>
      </w:r>
      <w:r w:rsidRPr="00956FE5">
        <w:rPr>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14:paraId="6729243D" w14:textId="77777777" w:rsidR="00FD61AB" w:rsidRDefault="00FD61AB" w:rsidP="00FD61AB">
      <w:pPr>
        <w:tabs>
          <w:tab w:val="left" w:pos="2127"/>
          <w:tab w:val="left" w:pos="2835"/>
        </w:tabs>
        <w:spacing w:line="276" w:lineRule="auto"/>
        <w:ind w:right="425"/>
        <w:jc w:val="both"/>
        <w:rPr>
          <w:sz w:val="26"/>
          <w:szCs w:val="26"/>
        </w:rPr>
      </w:pPr>
    </w:p>
    <w:p w14:paraId="1C1EA043" w14:textId="259B3402" w:rsidR="00FD61AB" w:rsidRPr="00FD61AB" w:rsidRDefault="00FD61AB" w:rsidP="00FD61AB">
      <w:pPr>
        <w:pStyle w:val="Prrafodelista"/>
        <w:tabs>
          <w:tab w:val="left" w:pos="2127"/>
          <w:tab w:val="left" w:pos="2835"/>
        </w:tabs>
        <w:spacing w:line="360" w:lineRule="auto"/>
        <w:ind w:left="142" w:right="-141"/>
        <w:jc w:val="both"/>
        <w:rPr>
          <w:sz w:val="26"/>
          <w:szCs w:val="26"/>
        </w:rPr>
      </w:pPr>
      <w:r w:rsidRPr="00956FE5">
        <w:rPr>
          <w:sz w:val="26"/>
          <w:szCs w:val="26"/>
        </w:rPr>
        <w:t>El Instituto de Seguridad Social de las Fuerzas Armadas (ISSFFAA) en la evolución del Plan Operativo Anual (POA</w:t>
      </w:r>
      <w:r>
        <w:rPr>
          <w:sz w:val="26"/>
          <w:szCs w:val="26"/>
        </w:rPr>
        <w:t>-</w:t>
      </w:r>
      <w:r w:rsidRPr="00956FE5">
        <w:rPr>
          <w:sz w:val="26"/>
          <w:szCs w:val="26"/>
        </w:rPr>
        <w:t>202</w:t>
      </w:r>
      <w:r>
        <w:rPr>
          <w:sz w:val="26"/>
          <w:szCs w:val="26"/>
        </w:rPr>
        <w:t>5)</w:t>
      </w:r>
      <w:r w:rsidRPr="00956FE5">
        <w:rPr>
          <w:sz w:val="26"/>
          <w:szCs w:val="26"/>
        </w:rPr>
        <w:t>.</w:t>
      </w:r>
      <w:r>
        <w:rPr>
          <w:sz w:val="26"/>
          <w:szCs w:val="26"/>
        </w:rPr>
        <w:t xml:space="preserve"> </w:t>
      </w:r>
      <w:r w:rsidRPr="00956FE5">
        <w:rPr>
          <w:sz w:val="26"/>
          <w:szCs w:val="26"/>
        </w:rPr>
        <w:t xml:space="preserve">Correspondiente al trimestre </w:t>
      </w:r>
      <w:r w:rsidR="00926C47">
        <w:rPr>
          <w:sz w:val="26"/>
          <w:szCs w:val="26"/>
        </w:rPr>
        <w:t>ABRIL</w:t>
      </w:r>
      <w:r w:rsidRPr="00956FE5">
        <w:rPr>
          <w:sz w:val="26"/>
          <w:szCs w:val="26"/>
        </w:rPr>
        <w:t>-</w:t>
      </w:r>
      <w:r w:rsidR="00926C47">
        <w:rPr>
          <w:sz w:val="26"/>
          <w:szCs w:val="26"/>
        </w:rPr>
        <w:t>JUNIO</w:t>
      </w:r>
      <w:r w:rsidRPr="00956FE5">
        <w:rPr>
          <w:sz w:val="26"/>
          <w:szCs w:val="26"/>
        </w:rPr>
        <w:t>, las dependencias presentaron los siguientes avances en (3</w:t>
      </w:r>
      <w:r>
        <w:rPr>
          <w:sz w:val="26"/>
          <w:szCs w:val="26"/>
        </w:rPr>
        <w:t>9</w:t>
      </w:r>
      <w:r w:rsidRPr="00956FE5">
        <w:rPr>
          <w:sz w:val="26"/>
          <w:szCs w:val="26"/>
        </w:rPr>
        <w:t>) Productos.</w:t>
      </w:r>
      <w:r w:rsidRPr="00FD61AB">
        <w:rPr>
          <w:sz w:val="26"/>
          <w:szCs w:val="26"/>
        </w:rPr>
        <w:t xml:space="preserve">    </w:t>
      </w:r>
    </w:p>
    <w:p w14:paraId="3E2675AB" w14:textId="77777777" w:rsidR="0030095A" w:rsidRPr="00956FE5" w:rsidRDefault="0030095A" w:rsidP="009D1A30">
      <w:pPr>
        <w:tabs>
          <w:tab w:val="left" w:pos="2127"/>
          <w:tab w:val="left" w:pos="2835"/>
        </w:tabs>
        <w:ind w:right="-141"/>
        <w:rPr>
          <w:b/>
          <w:sz w:val="28"/>
          <w:szCs w:val="28"/>
        </w:rPr>
      </w:pPr>
    </w:p>
    <w:p w14:paraId="647CEE85" w14:textId="6B058FFF" w:rsidR="001B512A" w:rsidRPr="005C06A4" w:rsidRDefault="001B512A" w:rsidP="005C06A4">
      <w:pPr>
        <w:pStyle w:val="Textoindependiente"/>
        <w:jc w:val="center"/>
        <w:rPr>
          <w:rFonts w:ascii="Times New Roman" w:hAnsi="Times New Roman" w:cs="Times New Roman"/>
          <w:b/>
          <w:color w:val="000000" w:themeColor="text1"/>
          <w:sz w:val="24"/>
          <w:szCs w:val="24"/>
        </w:rPr>
      </w:pPr>
    </w:p>
    <w:p w14:paraId="27D75682" w14:textId="77777777" w:rsidR="008C1720" w:rsidRPr="00956FE5" w:rsidRDefault="008C1720" w:rsidP="001B52CB">
      <w:pPr>
        <w:pStyle w:val="Prrafodelista"/>
        <w:tabs>
          <w:tab w:val="left" w:pos="2127"/>
          <w:tab w:val="left" w:pos="2835"/>
        </w:tabs>
        <w:ind w:left="709" w:right="-141"/>
        <w:jc w:val="both"/>
        <w:rPr>
          <w:sz w:val="24"/>
          <w:szCs w:val="24"/>
        </w:rPr>
      </w:pPr>
    </w:p>
    <w:p w14:paraId="0B1E8C2D" w14:textId="4F720A85" w:rsidR="00D320AF" w:rsidRDefault="00D320AF">
      <w:pPr>
        <w:spacing w:after="200" w:line="276" w:lineRule="auto"/>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br w:type="page"/>
      </w:r>
    </w:p>
    <w:p w14:paraId="2248D0A2" w14:textId="7CF65FA5" w:rsidR="001E2AEA" w:rsidRPr="005C06A4" w:rsidRDefault="00FD61AB" w:rsidP="005C06A4">
      <w:pPr>
        <w:pStyle w:val="Ttulo2"/>
        <w:rPr>
          <w:rFonts w:ascii="Times New Roman" w:hAnsi="Times New Roman" w:cs="Times New Roman"/>
          <w:b/>
          <w:color w:val="000000" w:themeColor="text1"/>
          <w:sz w:val="24"/>
          <w:szCs w:val="24"/>
        </w:rPr>
      </w:pPr>
      <w:bookmarkStart w:id="43" w:name="_Toc131575912"/>
      <w:bookmarkStart w:id="44" w:name="_Toc179448796"/>
      <w:bookmarkStart w:id="45" w:name="_Toc179449138"/>
      <w:r w:rsidRPr="005C06A4">
        <w:rPr>
          <w:rFonts w:ascii="Times New Roman" w:hAnsi="Times New Roman" w:cs="Times New Roman"/>
          <w:b/>
          <w:color w:val="000000" w:themeColor="text1"/>
          <w:sz w:val="24"/>
          <w:szCs w:val="24"/>
        </w:rPr>
        <w:t>DIRECCIÓN DE BIENESTAR SOCIAL</w:t>
      </w:r>
      <w:r w:rsidR="00B549FF" w:rsidRPr="005C06A4">
        <w:rPr>
          <w:rFonts w:ascii="Times New Roman" w:hAnsi="Times New Roman" w:cs="Times New Roman"/>
          <w:b/>
          <w:color w:val="000000" w:themeColor="text1"/>
          <w:sz w:val="24"/>
          <w:szCs w:val="24"/>
        </w:rPr>
        <w:t>:</w:t>
      </w:r>
      <w:bookmarkEnd w:id="43"/>
      <w:bookmarkEnd w:id="44"/>
      <w:bookmarkEnd w:id="45"/>
    </w:p>
    <w:p w14:paraId="35E8BF3E" w14:textId="2A4B261C" w:rsidR="00955CE6" w:rsidRDefault="001B48D6" w:rsidP="00955CE6">
      <w:pPr>
        <w:spacing w:after="240" w:line="276" w:lineRule="auto"/>
        <w:jc w:val="both"/>
        <w:rPr>
          <w:sz w:val="26"/>
          <w:szCs w:val="26"/>
        </w:rPr>
      </w:pPr>
      <w:r>
        <w:rPr>
          <w:sz w:val="26"/>
          <w:szCs w:val="26"/>
        </w:rPr>
        <w:t>Esta</w:t>
      </w:r>
      <w:r w:rsidR="005C6A6B" w:rsidRPr="00956FE5">
        <w:rPr>
          <w:sz w:val="26"/>
          <w:szCs w:val="26"/>
        </w:rPr>
        <w:t xml:space="preserve"> D</w:t>
      </w:r>
      <w:r w:rsidR="001B7660" w:rsidRPr="00956FE5">
        <w:rPr>
          <w:sz w:val="26"/>
          <w:szCs w:val="26"/>
        </w:rPr>
        <w:t>irección es la encargada de v</w:t>
      </w:r>
      <w:r w:rsidR="00401413" w:rsidRPr="00956FE5">
        <w:rPr>
          <w:sz w:val="26"/>
          <w:szCs w:val="26"/>
        </w:rPr>
        <w:t xml:space="preserve">elar, administrar y gestionar los recursos para </w:t>
      </w:r>
      <w:r w:rsidR="00050F60" w:rsidRPr="00956FE5">
        <w:rPr>
          <w:sz w:val="26"/>
          <w:szCs w:val="26"/>
        </w:rPr>
        <w:t>entrega</w:t>
      </w:r>
      <w:r w:rsidR="00233F2D" w:rsidRPr="00956FE5">
        <w:rPr>
          <w:sz w:val="26"/>
          <w:szCs w:val="26"/>
        </w:rPr>
        <w:t>r</w:t>
      </w:r>
      <w:r w:rsidR="00050F60" w:rsidRPr="00956FE5">
        <w:rPr>
          <w:sz w:val="26"/>
          <w:szCs w:val="26"/>
        </w:rPr>
        <w:t xml:space="preserve"> de</w:t>
      </w:r>
      <w:r w:rsidR="00401413" w:rsidRPr="00956FE5">
        <w:rPr>
          <w:sz w:val="26"/>
          <w:szCs w:val="26"/>
        </w:rPr>
        <w:t xml:space="preserve"> manera oportuna los planes y servicios sociales </w:t>
      </w:r>
      <w:r w:rsidR="000F370D" w:rsidRPr="00956FE5">
        <w:rPr>
          <w:sz w:val="26"/>
          <w:szCs w:val="26"/>
        </w:rPr>
        <w:t>pertenecientes a este instituto</w:t>
      </w:r>
      <w:r w:rsidR="003948A5" w:rsidRPr="00956FE5">
        <w:rPr>
          <w:sz w:val="26"/>
          <w:szCs w:val="26"/>
        </w:rPr>
        <w:t>.</w:t>
      </w:r>
    </w:p>
    <w:p w14:paraId="73E61508" w14:textId="648C4F78" w:rsidR="001B48D6" w:rsidRPr="00956FE5" w:rsidRDefault="00955CE6" w:rsidP="005C06A4">
      <w:pPr>
        <w:spacing w:line="276" w:lineRule="auto"/>
        <w:jc w:val="both"/>
        <w:rPr>
          <w:sz w:val="26"/>
          <w:szCs w:val="26"/>
        </w:rPr>
      </w:pPr>
      <w:r w:rsidRPr="00955CE6">
        <w:rPr>
          <w:noProof/>
          <w:lang w:eastAsia="es-DO"/>
        </w:rPr>
        <w:drawing>
          <wp:inline distT="0" distB="0" distL="0" distR="0" wp14:anchorId="230B4C55" wp14:editId="5764709D">
            <wp:extent cx="5941060" cy="2094230"/>
            <wp:effectExtent l="0" t="0" r="254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060" cy="2094230"/>
                    </a:xfrm>
                    <a:prstGeom prst="rect">
                      <a:avLst/>
                    </a:prstGeom>
                    <a:noFill/>
                    <a:ln>
                      <a:noFill/>
                    </a:ln>
                  </pic:spPr>
                </pic:pic>
              </a:graphicData>
            </a:graphic>
          </wp:inline>
        </w:drawing>
      </w:r>
    </w:p>
    <w:p w14:paraId="51AD26B2" w14:textId="6EF72C3A" w:rsidR="00087DAA" w:rsidRPr="00956FE5" w:rsidRDefault="00087DAA" w:rsidP="00630FBB"/>
    <w:p w14:paraId="7AB257DF" w14:textId="77777777" w:rsidR="00087DAA" w:rsidRPr="00956FE5" w:rsidRDefault="00087DAA" w:rsidP="000F370D"/>
    <w:p w14:paraId="58901950" w14:textId="328EEA94" w:rsidR="00186068" w:rsidRPr="005C06A4" w:rsidRDefault="00FD61AB" w:rsidP="005C06A4">
      <w:pPr>
        <w:pStyle w:val="Ttulo2"/>
        <w:rPr>
          <w:rFonts w:ascii="Times New Roman" w:hAnsi="Times New Roman" w:cs="Times New Roman"/>
          <w:b/>
          <w:color w:val="000000" w:themeColor="text1"/>
          <w:sz w:val="24"/>
          <w:szCs w:val="24"/>
        </w:rPr>
      </w:pPr>
      <w:bookmarkStart w:id="46" w:name="_Toc131575913"/>
      <w:bookmarkStart w:id="47" w:name="_Toc179448797"/>
      <w:bookmarkStart w:id="48" w:name="_Toc179449139"/>
      <w:r w:rsidRPr="005C06A4">
        <w:rPr>
          <w:rFonts w:ascii="Times New Roman" w:hAnsi="Times New Roman" w:cs="Times New Roman"/>
          <w:b/>
          <w:color w:val="000000" w:themeColor="text1"/>
          <w:sz w:val="24"/>
          <w:szCs w:val="24"/>
        </w:rPr>
        <w:t>DIRECCIÓN FINANCIERA</w:t>
      </w:r>
      <w:r w:rsidR="00186068" w:rsidRPr="005C06A4">
        <w:rPr>
          <w:rFonts w:ascii="Times New Roman" w:hAnsi="Times New Roman" w:cs="Times New Roman"/>
          <w:b/>
          <w:color w:val="000000" w:themeColor="text1"/>
          <w:sz w:val="24"/>
          <w:szCs w:val="24"/>
        </w:rPr>
        <w:t>:</w:t>
      </w:r>
      <w:bookmarkEnd w:id="46"/>
      <w:bookmarkEnd w:id="47"/>
      <w:bookmarkEnd w:id="48"/>
    </w:p>
    <w:p w14:paraId="2B27E84E" w14:textId="76473356" w:rsidR="00186068" w:rsidRPr="00956FE5" w:rsidRDefault="004B54A5" w:rsidP="00955CE6">
      <w:pPr>
        <w:spacing w:after="240" w:line="276" w:lineRule="auto"/>
        <w:ind w:right="283"/>
        <w:jc w:val="both"/>
        <w:rPr>
          <w:sz w:val="26"/>
          <w:szCs w:val="26"/>
        </w:rPr>
      </w:pPr>
      <w:r w:rsidRPr="004B54A5">
        <w:rPr>
          <w:sz w:val="26"/>
          <w:szCs w:val="26"/>
        </w:rPr>
        <w:t>Asesora a</w:t>
      </w:r>
      <w:r>
        <w:rPr>
          <w:sz w:val="26"/>
          <w:szCs w:val="26"/>
        </w:rPr>
        <w:t xml:space="preserve">l Director General </w:t>
      </w:r>
      <w:r w:rsidRPr="004B54A5">
        <w:rPr>
          <w:sz w:val="26"/>
          <w:szCs w:val="26"/>
        </w:rPr>
        <w:t>sobre las implicaciones financieras de los planes y políticas propuestas</w:t>
      </w:r>
      <w:r>
        <w:rPr>
          <w:sz w:val="26"/>
          <w:szCs w:val="26"/>
        </w:rPr>
        <w:t>, desarrollando</w:t>
      </w:r>
      <w:r w:rsidRPr="004B54A5">
        <w:rPr>
          <w:sz w:val="26"/>
          <w:szCs w:val="26"/>
        </w:rPr>
        <w:t xml:space="preserve"> y </w:t>
      </w:r>
      <w:r>
        <w:rPr>
          <w:sz w:val="26"/>
          <w:szCs w:val="26"/>
        </w:rPr>
        <w:t>gestionando</w:t>
      </w:r>
      <w:r w:rsidRPr="004B54A5">
        <w:rPr>
          <w:sz w:val="26"/>
          <w:szCs w:val="26"/>
        </w:rPr>
        <w:t xml:space="preserve"> el presupuesto de la institución en consonancia con los objetivos estratégicos y las necesidades operativas.</w:t>
      </w:r>
    </w:p>
    <w:p w14:paraId="244006A9" w14:textId="10AF25D5" w:rsidR="003948A5" w:rsidRPr="00956FE5" w:rsidRDefault="00955CE6" w:rsidP="001E371D">
      <w:pPr>
        <w:rPr>
          <w:b/>
          <w:sz w:val="24"/>
          <w:szCs w:val="24"/>
        </w:rPr>
      </w:pPr>
      <w:r w:rsidRPr="00955CE6">
        <w:rPr>
          <w:noProof/>
          <w:lang w:eastAsia="es-DO"/>
        </w:rPr>
        <w:drawing>
          <wp:inline distT="0" distB="0" distL="0" distR="0" wp14:anchorId="2A32A869" wp14:editId="03D37D6F">
            <wp:extent cx="5941060" cy="1746250"/>
            <wp:effectExtent l="0" t="0" r="254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1060" cy="1746250"/>
                    </a:xfrm>
                    <a:prstGeom prst="rect">
                      <a:avLst/>
                    </a:prstGeom>
                    <a:noFill/>
                    <a:ln>
                      <a:noFill/>
                    </a:ln>
                  </pic:spPr>
                </pic:pic>
              </a:graphicData>
            </a:graphic>
          </wp:inline>
        </w:drawing>
      </w:r>
    </w:p>
    <w:p w14:paraId="1B6C9533" w14:textId="77777777" w:rsidR="003948A5" w:rsidRPr="00956FE5" w:rsidRDefault="003948A5" w:rsidP="001E371D">
      <w:pPr>
        <w:rPr>
          <w:b/>
          <w:sz w:val="24"/>
          <w:szCs w:val="24"/>
        </w:rPr>
      </w:pPr>
    </w:p>
    <w:p w14:paraId="2F94B4AD" w14:textId="64946C09" w:rsidR="001B48D6" w:rsidRPr="005C06A4" w:rsidRDefault="001B48D6" w:rsidP="001B48D6">
      <w:pPr>
        <w:pStyle w:val="Ttulo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SUBDIRECCIÓN DE AUDITORIA INTERNA</w:t>
      </w:r>
      <w:r w:rsidRPr="005C06A4">
        <w:rPr>
          <w:rFonts w:ascii="Times New Roman" w:hAnsi="Times New Roman" w:cs="Times New Roman"/>
          <w:b/>
          <w:color w:val="000000" w:themeColor="text1"/>
          <w:sz w:val="24"/>
          <w:szCs w:val="24"/>
        </w:rPr>
        <w:t>:</w:t>
      </w:r>
    </w:p>
    <w:p w14:paraId="76E40CCA" w14:textId="5D9890D9" w:rsidR="001B48D6" w:rsidRPr="00956FE5" w:rsidRDefault="001B48D6" w:rsidP="00955CE6">
      <w:pPr>
        <w:spacing w:after="240" w:line="276" w:lineRule="auto"/>
        <w:ind w:right="283"/>
        <w:jc w:val="both"/>
        <w:rPr>
          <w:sz w:val="26"/>
          <w:szCs w:val="26"/>
        </w:rPr>
      </w:pPr>
      <w:r>
        <w:rPr>
          <w:sz w:val="26"/>
          <w:szCs w:val="26"/>
        </w:rPr>
        <w:t xml:space="preserve">La </w:t>
      </w:r>
      <w:r w:rsidR="00211B38">
        <w:rPr>
          <w:sz w:val="26"/>
          <w:szCs w:val="26"/>
        </w:rPr>
        <w:t>auditoría</w:t>
      </w:r>
      <w:r>
        <w:rPr>
          <w:sz w:val="26"/>
          <w:szCs w:val="26"/>
        </w:rPr>
        <w:t xml:space="preserve"> interna es </w:t>
      </w:r>
      <w:r w:rsidR="00211B38" w:rsidRPr="00211B38">
        <w:rPr>
          <w:sz w:val="26"/>
          <w:szCs w:val="26"/>
        </w:rPr>
        <w:t>fundamental para promover la rendición de cuentas, mejorar la gestión de recursos, fortalecer los controles internos y asegurar el cumplimiento de las normativas, contribuyendo así al logro de los objetivos institucionales con eficiencia y transparencia.</w:t>
      </w:r>
    </w:p>
    <w:p w14:paraId="055ECA7A" w14:textId="6CAAA15E" w:rsidR="00211B38" w:rsidRDefault="00955CE6">
      <w:pPr>
        <w:spacing w:after="200" w:line="276" w:lineRule="auto"/>
        <w:rPr>
          <w:b/>
          <w:sz w:val="24"/>
          <w:szCs w:val="24"/>
        </w:rPr>
      </w:pPr>
      <w:r w:rsidRPr="00955CE6">
        <w:rPr>
          <w:noProof/>
          <w:lang w:eastAsia="es-DO"/>
        </w:rPr>
        <w:drawing>
          <wp:inline distT="0" distB="0" distL="0" distR="0" wp14:anchorId="682892DF" wp14:editId="132D12BA">
            <wp:extent cx="5941060" cy="87630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1060" cy="876300"/>
                    </a:xfrm>
                    <a:prstGeom prst="rect">
                      <a:avLst/>
                    </a:prstGeom>
                    <a:noFill/>
                    <a:ln>
                      <a:noFill/>
                    </a:ln>
                  </pic:spPr>
                </pic:pic>
              </a:graphicData>
            </a:graphic>
          </wp:inline>
        </w:drawing>
      </w:r>
    </w:p>
    <w:p w14:paraId="5067220A" w14:textId="10D8BD7D" w:rsidR="001B48D6" w:rsidRDefault="007221EF">
      <w:pPr>
        <w:spacing w:after="200" w:line="276" w:lineRule="auto"/>
        <w:rPr>
          <w:bCs/>
          <w:sz w:val="24"/>
          <w:szCs w:val="24"/>
        </w:rPr>
      </w:pPr>
      <w:r w:rsidRPr="00211B38">
        <w:rPr>
          <w:b/>
          <w:sz w:val="24"/>
          <w:szCs w:val="24"/>
        </w:rPr>
        <w:t>OBSERVACIÓN</w:t>
      </w:r>
      <w:r w:rsidR="00211B38">
        <w:rPr>
          <w:bCs/>
          <w:sz w:val="24"/>
          <w:szCs w:val="24"/>
        </w:rPr>
        <w:t>: No se han ejecutados las auditorias a los procedimientos, porque los mismo están en proceso de ejecución.</w:t>
      </w:r>
    </w:p>
    <w:p w14:paraId="65EA1B08" w14:textId="77777777" w:rsidR="003E1068" w:rsidRDefault="003E1068" w:rsidP="003E1068">
      <w:pPr>
        <w:spacing w:line="276" w:lineRule="auto"/>
        <w:rPr>
          <w:b/>
          <w:sz w:val="24"/>
          <w:szCs w:val="24"/>
        </w:rPr>
      </w:pPr>
    </w:p>
    <w:p w14:paraId="3D42A7A2" w14:textId="2D2E0F45" w:rsidR="00FD0509" w:rsidRPr="005C06A4" w:rsidRDefault="002953F3" w:rsidP="005C06A4">
      <w:pPr>
        <w:pStyle w:val="Ttulo2"/>
        <w:rPr>
          <w:rFonts w:ascii="Times New Roman" w:hAnsi="Times New Roman" w:cs="Times New Roman"/>
          <w:b/>
          <w:color w:val="000000" w:themeColor="text1"/>
          <w:sz w:val="24"/>
          <w:szCs w:val="24"/>
        </w:rPr>
      </w:pPr>
      <w:bookmarkStart w:id="49" w:name="_Toc131575914"/>
      <w:bookmarkStart w:id="50" w:name="_Toc179448798"/>
      <w:bookmarkStart w:id="51" w:name="_Toc179449140"/>
      <w:r w:rsidRPr="005C06A4">
        <w:rPr>
          <w:rFonts w:ascii="Times New Roman" w:hAnsi="Times New Roman" w:cs="Times New Roman"/>
          <w:b/>
          <w:color w:val="000000" w:themeColor="text1"/>
          <w:sz w:val="24"/>
          <w:szCs w:val="24"/>
        </w:rPr>
        <w:t>SUBDIRECCIÓN ADMINISTRATIVA</w:t>
      </w:r>
      <w:r w:rsidR="001E371D" w:rsidRPr="005C06A4">
        <w:rPr>
          <w:rFonts w:ascii="Times New Roman" w:hAnsi="Times New Roman" w:cs="Times New Roman"/>
          <w:b/>
          <w:color w:val="000000" w:themeColor="text1"/>
          <w:sz w:val="24"/>
          <w:szCs w:val="24"/>
        </w:rPr>
        <w:t>:</w:t>
      </w:r>
      <w:bookmarkEnd w:id="49"/>
      <w:bookmarkEnd w:id="50"/>
      <w:bookmarkEnd w:id="51"/>
    </w:p>
    <w:p w14:paraId="4125BE34" w14:textId="7189CDEA" w:rsidR="001E371D" w:rsidRDefault="0082530A" w:rsidP="000C5415">
      <w:pPr>
        <w:spacing w:line="276" w:lineRule="auto"/>
        <w:jc w:val="both"/>
        <w:rPr>
          <w:sz w:val="26"/>
          <w:szCs w:val="26"/>
        </w:rPr>
      </w:pPr>
      <w:r>
        <w:rPr>
          <w:sz w:val="26"/>
          <w:szCs w:val="26"/>
        </w:rPr>
        <w:t>Dirige</w:t>
      </w:r>
      <w:r w:rsidR="001E371D" w:rsidRPr="00956FE5">
        <w:rPr>
          <w:sz w:val="26"/>
          <w:szCs w:val="26"/>
        </w:rPr>
        <w:t>, controla, supervisa y garantiza que los procesos administrativos de la institución, tales como compras, correspondencia, archivo, transporte, propiedades, suministros, mayordomía e inmobiliarios, se ejecuten de forma confiable y transparente, facilitando así una gestión operativa institucional</w:t>
      </w:r>
      <w:r>
        <w:rPr>
          <w:sz w:val="26"/>
          <w:szCs w:val="26"/>
        </w:rPr>
        <w:t>,</w:t>
      </w:r>
      <w:r w:rsidR="001E371D" w:rsidRPr="00956FE5">
        <w:rPr>
          <w:sz w:val="26"/>
          <w:szCs w:val="26"/>
        </w:rPr>
        <w:t xml:space="preserve"> que de soporte al logro de un desarrollo efectivo de los objetivos estratégicos </w:t>
      </w:r>
      <w:r>
        <w:rPr>
          <w:sz w:val="26"/>
          <w:szCs w:val="26"/>
        </w:rPr>
        <w:t>del instituto</w:t>
      </w:r>
      <w:r w:rsidR="00B84961" w:rsidRPr="00956FE5">
        <w:rPr>
          <w:sz w:val="26"/>
          <w:szCs w:val="26"/>
        </w:rPr>
        <w:t>.</w:t>
      </w:r>
    </w:p>
    <w:p w14:paraId="4EAD83EA" w14:textId="77777777" w:rsidR="00211B38" w:rsidRPr="00956FE5" w:rsidRDefault="00211B38" w:rsidP="000C5415">
      <w:pPr>
        <w:spacing w:line="276" w:lineRule="auto"/>
        <w:jc w:val="both"/>
        <w:rPr>
          <w:sz w:val="26"/>
          <w:szCs w:val="26"/>
        </w:rPr>
      </w:pPr>
    </w:p>
    <w:p w14:paraId="5FFEAE40" w14:textId="048D63F4" w:rsidR="00FD49C9" w:rsidRPr="00956FE5" w:rsidRDefault="00955CE6" w:rsidP="000C5415">
      <w:pPr>
        <w:spacing w:line="276" w:lineRule="auto"/>
        <w:jc w:val="both"/>
        <w:rPr>
          <w:sz w:val="26"/>
          <w:szCs w:val="26"/>
        </w:rPr>
      </w:pPr>
      <w:r w:rsidRPr="00955CE6">
        <w:rPr>
          <w:noProof/>
          <w:lang w:eastAsia="es-DO"/>
        </w:rPr>
        <w:drawing>
          <wp:inline distT="0" distB="0" distL="0" distR="0" wp14:anchorId="70AE0F7E" wp14:editId="1CC691DC">
            <wp:extent cx="5941060" cy="105029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1060" cy="1050290"/>
                    </a:xfrm>
                    <a:prstGeom prst="rect">
                      <a:avLst/>
                    </a:prstGeom>
                    <a:noFill/>
                    <a:ln>
                      <a:noFill/>
                    </a:ln>
                  </pic:spPr>
                </pic:pic>
              </a:graphicData>
            </a:graphic>
          </wp:inline>
        </w:drawing>
      </w:r>
    </w:p>
    <w:p w14:paraId="1FC70947" w14:textId="77777777" w:rsidR="00034C67" w:rsidRDefault="00034C67" w:rsidP="005C06A4">
      <w:pPr>
        <w:pStyle w:val="Ttulo2"/>
        <w:rPr>
          <w:rFonts w:ascii="Times New Roman" w:hAnsi="Times New Roman" w:cs="Times New Roman"/>
          <w:b/>
          <w:color w:val="000000" w:themeColor="text1"/>
          <w:sz w:val="24"/>
          <w:szCs w:val="24"/>
        </w:rPr>
      </w:pPr>
      <w:bookmarkStart w:id="52" w:name="_Toc131575915"/>
      <w:bookmarkStart w:id="53" w:name="_Toc179448799"/>
      <w:bookmarkStart w:id="54" w:name="_Toc179449141"/>
    </w:p>
    <w:p w14:paraId="3F2DB39F" w14:textId="76563477" w:rsidR="001E371D" w:rsidRPr="005C06A4" w:rsidRDefault="00034C67" w:rsidP="005C06A4">
      <w:pPr>
        <w:pStyle w:val="Ttulo2"/>
        <w:rPr>
          <w:rFonts w:ascii="Times New Roman" w:hAnsi="Times New Roman" w:cs="Times New Roman"/>
          <w:b/>
          <w:color w:val="000000" w:themeColor="text1"/>
          <w:sz w:val="24"/>
          <w:szCs w:val="24"/>
        </w:rPr>
      </w:pPr>
      <w:r w:rsidRPr="005C06A4">
        <w:rPr>
          <w:rFonts w:ascii="Times New Roman" w:hAnsi="Times New Roman" w:cs="Times New Roman"/>
          <w:b/>
          <w:color w:val="000000" w:themeColor="text1"/>
          <w:sz w:val="24"/>
          <w:szCs w:val="24"/>
        </w:rPr>
        <w:t>SUBDIRECCIÓN DE ASESORÍA LEGAL</w:t>
      </w:r>
      <w:r w:rsidR="0030095A" w:rsidRPr="005C06A4">
        <w:rPr>
          <w:rFonts w:ascii="Times New Roman" w:hAnsi="Times New Roman" w:cs="Times New Roman"/>
          <w:b/>
          <w:color w:val="000000" w:themeColor="text1"/>
          <w:sz w:val="24"/>
          <w:szCs w:val="24"/>
        </w:rPr>
        <w:t>:</w:t>
      </w:r>
      <w:bookmarkEnd w:id="52"/>
      <w:bookmarkEnd w:id="53"/>
      <w:bookmarkEnd w:id="54"/>
    </w:p>
    <w:p w14:paraId="57509E0C" w14:textId="07A8D987" w:rsidR="001E371D" w:rsidRDefault="001E371D" w:rsidP="000C5415">
      <w:pPr>
        <w:spacing w:line="276" w:lineRule="auto"/>
        <w:jc w:val="both"/>
        <w:rPr>
          <w:sz w:val="26"/>
          <w:szCs w:val="26"/>
        </w:rPr>
      </w:pPr>
      <w:r w:rsidRPr="00956FE5">
        <w:rPr>
          <w:sz w:val="26"/>
          <w:szCs w:val="26"/>
        </w:rPr>
        <w:t>Garantizar una Gestión Legal eficiente, asesorando a la Dirección General y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14:paraId="73ADB7E7" w14:textId="77777777" w:rsidR="007221EF" w:rsidRPr="00956FE5" w:rsidRDefault="007221EF" w:rsidP="000C5415">
      <w:pPr>
        <w:spacing w:line="276" w:lineRule="auto"/>
        <w:jc w:val="both"/>
        <w:rPr>
          <w:sz w:val="26"/>
          <w:szCs w:val="26"/>
        </w:rPr>
      </w:pPr>
    </w:p>
    <w:p w14:paraId="4ACC108B" w14:textId="6A4910B9" w:rsidR="00FD0509" w:rsidRPr="00956FE5" w:rsidRDefault="00955CE6" w:rsidP="00FD0509">
      <w:pPr>
        <w:jc w:val="center"/>
        <w:rPr>
          <w:b/>
          <w:sz w:val="24"/>
          <w:szCs w:val="24"/>
        </w:rPr>
      </w:pPr>
      <w:r w:rsidRPr="00955CE6">
        <w:rPr>
          <w:noProof/>
          <w:lang w:eastAsia="es-DO"/>
        </w:rPr>
        <w:drawing>
          <wp:inline distT="0" distB="0" distL="0" distR="0" wp14:anchorId="6DFE1131" wp14:editId="1D1ED538">
            <wp:extent cx="5941060" cy="105029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1060" cy="1050290"/>
                    </a:xfrm>
                    <a:prstGeom prst="rect">
                      <a:avLst/>
                    </a:prstGeom>
                    <a:noFill/>
                    <a:ln>
                      <a:noFill/>
                    </a:ln>
                  </pic:spPr>
                </pic:pic>
              </a:graphicData>
            </a:graphic>
          </wp:inline>
        </w:drawing>
      </w:r>
    </w:p>
    <w:p w14:paraId="25CDCB41" w14:textId="5686EA2F" w:rsidR="007221EF" w:rsidRDefault="007221EF">
      <w:pPr>
        <w:spacing w:after="200" w:line="276" w:lineRule="auto"/>
      </w:pPr>
      <w:r>
        <w:br w:type="page"/>
      </w:r>
    </w:p>
    <w:p w14:paraId="45C306D6" w14:textId="668231E0" w:rsidR="001E371D" w:rsidRPr="005C06A4" w:rsidRDefault="00034C67" w:rsidP="005C06A4">
      <w:pPr>
        <w:pStyle w:val="Ttulo2"/>
        <w:rPr>
          <w:rFonts w:ascii="Times New Roman" w:hAnsi="Times New Roman" w:cs="Times New Roman"/>
          <w:b/>
          <w:color w:val="000000" w:themeColor="text1"/>
          <w:sz w:val="24"/>
          <w:szCs w:val="24"/>
        </w:rPr>
      </w:pPr>
      <w:bookmarkStart w:id="55" w:name="_Toc131575916"/>
      <w:bookmarkStart w:id="56" w:name="_Toc179448800"/>
      <w:bookmarkStart w:id="57" w:name="_Toc179449142"/>
      <w:r w:rsidRPr="005C06A4">
        <w:rPr>
          <w:rFonts w:ascii="Times New Roman" w:hAnsi="Times New Roman" w:cs="Times New Roman"/>
          <w:b/>
          <w:color w:val="000000" w:themeColor="text1"/>
          <w:sz w:val="24"/>
          <w:szCs w:val="24"/>
        </w:rPr>
        <w:t>SUBDIRECCIÓN DE PLANIFICACIÓN Y DESARROLLO</w:t>
      </w:r>
      <w:r w:rsidR="007B21A6" w:rsidRPr="005C06A4">
        <w:rPr>
          <w:rFonts w:ascii="Times New Roman" w:hAnsi="Times New Roman" w:cs="Times New Roman"/>
          <w:b/>
          <w:color w:val="000000" w:themeColor="text1"/>
          <w:sz w:val="24"/>
          <w:szCs w:val="24"/>
        </w:rPr>
        <w:t>:</w:t>
      </w:r>
      <w:bookmarkEnd w:id="55"/>
      <w:bookmarkEnd w:id="56"/>
      <w:bookmarkEnd w:id="57"/>
    </w:p>
    <w:p w14:paraId="65EA0BDE" w14:textId="77777777" w:rsidR="00FD0509" w:rsidRDefault="001E371D" w:rsidP="00211B38">
      <w:pPr>
        <w:spacing w:after="240" w:line="276" w:lineRule="auto"/>
        <w:jc w:val="both"/>
        <w:rPr>
          <w:sz w:val="26"/>
          <w:szCs w:val="26"/>
        </w:rPr>
      </w:pPr>
      <w:r w:rsidRPr="00956FE5">
        <w:rPr>
          <w:sz w:val="26"/>
          <w:szCs w:val="26"/>
        </w:rPr>
        <w:t>Gestionar y planificar los proyectos, evaluar los procesos de desarrollo institucional</w:t>
      </w:r>
      <w:r w:rsidR="0082530A">
        <w:rPr>
          <w:sz w:val="26"/>
          <w:szCs w:val="26"/>
        </w:rPr>
        <w:t>,</w:t>
      </w:r>
      <w:r w:rsidRPr="00956FE5">
        <w:rPr>
          <w:sz w:val="26"/>
          <w:szCs w:val="26"/>
        </w:rPr>
        <w:t xml:space="preserve">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956FE5">
        <w:rPr>
          <w:sz w:val="26"/>
          <w:szCs w:val="26"/>
        </w:rPr>
        <w:t>.</w:t>
      </w:r>
    </w:p>
    <w:p w14:paraId="5ED63277" w14:textId="185AB9A8" w:rsidR="00E84A61" w:rsidRDefault="00955CE6" w:rsidP="00211B38">
      <w:pPr>
        <w:spacing w:line="276" w:lineRule="auto"/>
        <w:jc w:val="both"/>
        <w:rPr>
          <w:sz w:val="26"/>
          <w:szCs w:val="26"/>
        </w:rPr>
      </w:pPr>
      <w:r w:rsidRPr="00955CE6">
        <w:rPr>
          <w:noProof/>
          <w:lang w:eastAsia="es-DO"/>
        </w:rPr>
        <w:drawing>
          <wp:inline distT="0" distB="0" distL="0" distR="0" wp14:anchorId="424EEB05" wp14:editId="59CCE67A">
            <wp:extent cx="5941060" cy="1398270"/>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1060" cy="1398270"/>
                    </a:xfrm>
                    <a:prstGeom prst="rect">
                      <a:avLst/>
                    </a:prstGeom>
                    <a:noFill/>
                    <a:ln>
                      <a:noFill/>
                    </a:ln>
                  </pic:spPr>
                </pic:pic>
              </a:graphicData>
            </a:graphic>
          </wp:inline>
        </w:drawing>
      </w:r>
    </w:p>
    <w:p w14:paraId="057164E9" w14:textId="03416AC5" w:rsidR="007221EF" w:rsidRDefault="007221EF" w:rsidP="00211B38">
      <w:pPr>
        <w:spacing w:line="276" w:lineRule="auto"/>
        <w:jc w:val="both"/>
        <w:rPr>
          <w:sz w:val="26"/>
          <w:szCs w:val="26"/>
        </w:rPr>
      </w:pPr>
    </w:p>
    <w:p w14:paraId="7FA9B724" w14:textId="08E6C58F" w:rsidR="007221EF" w:rsidRPr="00956FE5" w:rsidRDefault="007221EF" w:rsidP="00211B38">
      <w:pPr>
        <w:spacing w:line="276" w:lineRule="auto"/>
        <w:jc w:val="both"/>
        <w:rPr>
          <w:sz w:val="26"/>
          <w:szCs w:val="26"/>
        </w:rPr>
      </w:pPr>
      <w:r w:rsidRPr="007221EF">
        <w:rPr>
          <w:b/>
          <w:bCs/>
          <w:sz w:val="26"/>
          <w:szCs w:val="26"/>
        </w:rPr>
        <w:t>OBSERVACIÓN</w:t>
      </w:r>
      <w:r>
        <w:rPr>
          <w:sz w:val="26"/>
          <w:szCs w:val="26"/>
        </w:rPr>
        <w:t xml:space="preserve">: </w:t>
      </w:r>
      <w:r w:rsidR="00AA1F4A">
        <w:rPr>
          <w:sz w:val="26"/>
          <w:szCs w:val="26"/>
        </w:rPr>
        <w:t>Plan de Gestión de Riesgo, se encuentra en proceso de implementación</w:t>
      </w:r>
      <w:r w:rsidR="003E1068">
        <w:rPr>
          <w:sz w:val="26"/>
          <w:szCs w:val="26"/>
        </w:rPr>
        <w:t xml:space="preserve"> y ejecución por las diferentes áreas</w:t>
      </w:r>
      <w:r w:rsidR="00AA1F4A">
        <w:rPr>
          <w:sz w:val="26"/>
          <w:szCs w:val="26"/>
        </w:rPr>
        <w:t xml:space="preserve">. </w:t>
      </w:r>
    </w:p>
    <w:p w14:paraId="3236BB19" w14:textId="5E3BE71C" w:rsidR="00630FBB" w:rsidRPr="00956FE5" w:rsidRDefault="00E330F0" w:rsidP="003425B9">
      <w:pPr>
        <w:pStyle w:val="Ttulo2"/>
        <w:rPr>
          <w:rFonts w:ascii="Times New Roman" w:hAnsi="Times New Roman" w:cs="Times New Roman"/>
        </w:rPr>
      </w:pPr>
      <w:r w:rsidRPr="00956FE5">
        <w:rPr>
          <w:rFonts w:ascii="Times New Roman" w:hAnsi="Times New Roman" w:cs="Times New Roman"/>
        </w:rPr>
        <w:t xml:space="preserve">      </w:t>
      </w:r>
    </w:p>
    <w:p w14:paraId="78B47D81" w14:textId="076C01D6" w:rsidR="00322284" w:rsidRPr="005C06A4" w:rsidRDefault="001544A9" w:rsidP="005C06A4">
      <w:pPr>
        <w:pStyle w:val="Ttulo2"/>
        <w:rPr>
          <w:rFonts w:ascii="Times New Roman" w:hAnsi="Times New Roman" w:cs="Times New Roman"/>
          <w:b/>
          <w:color w:val="000000" w:themeColor="text1"/>
          <w:sz w:val="24"/>
          <w:szCs w:val="24"/>
        </w:rPr>
      </w:pPr>
      <w:bookmarkStart w:id="58" w:name="_Toc131575917"/>
      <w:bookmarkStart w:id="59" w:name="_Toc179448801"/>
      <w:bookmarkStart w:id="60" w:name="_Toc179449143"/>
      <w:r w:rsidRPr="005C06A4">
        <w:rPr>
          <w:rFonts w:ascii="Times New Roman" w:hAnsi="Times New Roman" w:cs="Times New Roman"/>
          <w:b/>
          <w:color w:val="000000" w:themeColor="text1"/>
          <w:sz w:val="24"/>
          <w:szCs w:val="24"/>
        </w:rPr>
        <w:t>SUBDIRECCIÓN DE TECNOLOGÍA DE LA COMUNICACIÓN Y LA</w:t>
      </w:r>
      <w:r w:rsidR="002E395D">
        <w:rPr>
          <w:rFonts w:ascii="Times New Roman" w:hAnsi="Times New Roman" w:cs="Times New Roman"/>
          <w:b/>
          <w:color w:val="000000" w:themeColor="text1"/>
          <w:sz w:val="24"/>
          <w:szCs w:val="24"/>
        </w:rPr>
        <w:t xml:space="preserve"> </w:t>
      </w:r>
      <w:r w:rsidRPr="005C06A4">
        <w:rPr>
          <w:rFonts w:ascii="Times New Roman" w:hAnsi="Times New Roman" w:cs="Times New Roman"/>
          <w:b/>
          <w:color w:val="000000" w:themeColor="text1"/>
          <w:sz w:val="24"/>
          <w:szCs w:val="24"/>
        </w:rPr>
        <w:t>INFORMACIÓN</w:t>
      </w:r>
      <w:r w:rsidR="00CE37EC" w:rsidRPr="005C06A4">
        <w:rPr>
          <w:rFonts w:ascii="Times New Roman" w:hAnsi="Times New Roman" w:cs="Times New Roman"/>
          <w:b/>
          <w:color w:val="000000" w:themeColor="text1"/>
          <w:sz w:val="24"/>
          <w:szCs w:val="24"/>
        </w:rPr>
        <w:t>:</w:t>
      </w:r>
      <w:bookmarkEnd w:id="58"/>
      <w:bookmarkEnd w:id="59"/>
      <w:bookmarkEnd w:id="60"/>
    </w:p>
    <w:p w14:paraId="3F3FAC62" w14:textId="77777777" w:rsidR="00FD0509" w:rsidRPr="00956FE5" w:rsidRDefault="00322284" w:rsidP="008C482A">
      <w:pPr>
        <w:spacing w:line="276" w:lineRule="auto"/>
        <w:jc w:val="both"/>
        <w:rPr>
          <w:sz w:val="26"/>
          <w:szCs w:val="26"/>
        </w:rPr>
      </w:pPr>
      <w:r w:rsidRPr="00956FE5">
        <w:rPr>
          <w:sz w:val="26"/>
          <w:szCs w:val="26"/>
        </w:rPr>
        <w:t xml:space="preserve">Garantizar que el sistema de información de la institución, </w:t>
      </w:r>
      <w:r w:rsidR="006B1B46">
        <w:rPr>
          <w:sz w:val="26"/>
          <w:szCs w:val="26"/>
        </w:rPr>
        <w:t xml:space="preserve">que </w:t>
      </w:r>
      <w:r w:rsidRPr="00956FE5">
        <w:rPr>
          <w:sz w:val="26"/>
          <w:szCs w:val="26"/>
        </w:rPr>
        <w:t>funcione de acuerdo a las coordinaciones realizadas</w:t>
      </w:r>
      <w:r w:rsidR="008C482A">
        <w:rPr>
          <w:sz w:val="26"/>
          <w:szCs w:val="26"/>
        </w:rPr>
        <w:t>,</w:t>
      </w:r>
      <w:r w:rsidRPr="00956FE5">
        <w:rPr>
          <w:sz w:val="26"/>
          <w:szCs w:val="26"/>
        </w:rPr>
        <w:t xml:space="preserve"> para optimizar las metas y que los módulos operativos del mismo sean eficientes e implementados para eficientizar las operaciones de todas las unidades de trabajo del instituto</w:t>
      </w:r>
      <w:r w:rsidR="006B1B46">
        <w:rPr>
          <w:sz w:val="26"/>
          <w:szCs w:val="26"/>
        </w:rPr>
        <w:t>.</w:t>
      </w:r>
    </w:p>
    <w:p w14:paraId="5EC530BA" w14:textId="24B2CEF5" w:rsidR="002E395D" w:rsidRDefault="00FD49C9" w:rsidP="002E395D">
      <w:pPr>
        <w:spacing w:line="276" w:lineRule="auto"/>
        <w:jc w:val="both"/>
        <w:rPr>
          <w:b/>
          <w:sz w:val="24"/>
          <w:szCs w:val="24"/>
        </w:rPr>
      </w:pPr>
      <w:r w:rsidRPr="00956FE5">
        <w:rPr>
          <w:b/>
          <w:sz w:val="24"/>
          <w:szCs w:val="24"/>
        </w:rPr>
        <w:t xml:space="preserve">      </w:t>
      </w:r>
    </w:p>
    <w:p w14:paraId="585AD7CF" w14:textId="2C5C133C" w:rsidR="00AA1F4A" w:rsidRDefault="00955CE6">
      <w:pPr>
        <w:spacing w:after="200" w:line="276" w:lineRule="auto"/>
        <w:rPr>
          <w:rFonts w:eastAsiaTheme="majorEastAsia"/>
          <w:b/>
          <w:color w:val="000000" w:themeColor="text1"/>
          <w:sz w:val="24"/>
          <w:szCs w:val="24"/>
        </w:rPr>
      </w:pPr>
      <w:bookmarkStart w:id="61" w:name="_Toc131575918"/>
      <w:bookmarkStart w:id="62" w:name="_Toc179448802"/>
      <w:bookmarkStart w:id="63" w:name="_Toc179449144"/>
      <w:r w:rsidRPr="00955CE6">
        <w:rPr>
          <w:noProof/>
          <w:lang w:eastAsia="es-DO"/>
        </w:rPr>
        <w:drawing>
          <wp:inline distT="0" distB="0" distL="0" distR="0" wp14:anchorId="067C5FFA" wp14:editId="6B5218E7">
            <wp:extent cx="5941060" cy="87630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1060" cy="876300"/>
                    </a:xfrm>
                    <a:prstGeom prst="rect">
                      <a:avLst/>
                    </a:prstGeom>
                    <a:noFill/>
                    <a:ln>
                      <a:noFill/>
                    </a:ln>
                  </pic:spPr>
                </pic:pic>
              </a:graphicData>
            </a:graphic>
          </wp:inline>
        </w:drawing>
      </w:r>
      <w:r w:rsidR="00AA1F4A">
        <w:rPr>
          <w:b/>
          <w:color w:val="000000" w:themeColor="text1"/>
          <w:sz w:val="24"/>
          <w:szCs w:val="24"/>
        </w:rPr>
        <w:br w:type="page"/>
      </w:r>
    </w:p>
    <w:p w14:paraId="686A97F9" w14:textId="2840C88F" w:rsidR="00322284" w:rsidRPr="005C06A4" w:rsidRDefault="001544A9" w:rsidP="005C06A4">
      <w:pPr>
        <w:pStyle w:val="Ttulo2"/>
        <w:rPr>
          <w:rFonts w:ascii="Times New Roman" w:hAnsi="Times New Roman" w:cs="Times New Roman"/>
          <w:b/>
          <w:color w:val="000000" w:themeColor="text1"/>
          <w:sz w:val="24"/>
          <w:szCs w:val="24"/>
        </w:rPr>
      </w:pPr>
      <w:r w:rsidRPr="005C06A4">
        <w:rPr>
          <w:rFonts w:ascii="Times New Roman" w:hAnsi="Times New Roman" w:cs="Times New Roman"/>
          <w:b/>
          <w:color w:val="000000" w:themeColor="text1"/>
          <w:sz w:val="24"/>
          <w:szCs w:val="24"/>
        </w:rPr>
        <w:t>SUBDIRECCIÓN DE PERSONAL</w:t>
      </w:r>
      <w:r w:rsidR="00322284" w:rsidRPr="005C06A4">
        <w:rPr>
          <w:rFonts w:ascii="Times New Roman" w:hAnsi="Times New Roman" w:cs="Times New Roman"/>
          <w:b/>
          <w:color w:val="000000" w:themeColor="text1"/>
          <w:sz w:val="24"/>
          <w:szCs w:val="24"/>
        </w:rPr>
        <w:t>:</w:t>
      </w:r>
      <w:bookmarkEnd w:id="61"/>
      <w:bookmarkEnd w:id="62"/>
      <w:bookmarkEnd w:id="63"/>
    </w:p>
    <w:p w14:paraId="5C55164E" w14:textId="2331862E" w:rsidR="00F2301D" w:rsidRDefault="00E330F0" w:rsidP="00B75DBF">
      <w:pPr>
        <w:spacing w:after="160" w:line="276" w:lineRule="auto"/>
        <w:jc w:val="both"/>
        <w:rPr>
          <w:sz w:val="26"/>
          <w:szCs w:val="26"/>
        </w:rPr>
      </w:pPr>
      <w:r w:rsidRPr="00956FE5">
        <w:rPr>
          <w:sz w:val="26"/>
          <w:szCs w:val="26"/>
        </w:rPr>
        <w:t>Administrar la gestión del talento humano de manera efectiva y proactiva</w:t>
      </w:r>
      <w:r w:rsidR="001C1E77">
        <w:rPr>
          <w:sz w:val="26"/>
          <w:szCs w:val="26"/>
        </w:rPr>
        <w:t>,</w:t>
      </w:r>
      <w:r w:rsidRPr="00956FE5">
        <w:rPr>
          <w:sz w:val="26"/>
          <w:szCs w:val="26"/>
        </w:rPr>
        <w:t xml:space="preserve"> </w:t>
      </w:r>
      <w:r w:rsidR="00451923" w:rsidRPr="00956FE5">
        <w:rPr>
          <w:sz w:val="26"/>
          <w:szCs w:val="26"/>
        </w:rPr>
        <w:t>implementando</w:t>
      </w:r>
      <w:r w:rsidRPr="00956FE5">
        <w:rPr>
          <w:sz w:val="26"/>
          <w:szCs w:val="26"/>
        </w:rPr>
        <w:t xml:space="preserve"> sistemas de </w:t>
      </w:r>
      <w:r w:rsidR="00451923" w:rsidRPr="00956FE5">
        <w:rPr>
          <w:sz w:val="26"/>
          <w:szCs w:val="26"/>
        </w:rPr>
        <w:t>optimización</w:t>
      </w:r>
      <w:r w:rsidRPr="00956FE5">
        <w:rPr>
          <w:sz w:val="26"/>
          <w:szCs w:val="26"/>
        </w:rPr>
        <w:t xml:space="preserve"> y mejoras, en cuanto a una administración de </w:t>
      </w:r>
      <w:r w:rsidR="00451923" w:rsidRPr="00956FE5">
        <w:rPr>
          <w:sz w:val="26"/>
          <w:szCs w:val="26"/>
        </w:rPr>
        <w:t>nóminas</w:t>
      </w:r>
      <w:r w:rsidRPr="00956FE5">
        <w:rPr>
          <w:sz w:val="26"/>
          <w:szCs w:val="26"/>
        </w:rPr>
        <w:t xml:space="preserve"> juntas y transparente</w:t>
      </w:r>
      <w:r w:rsidR="001C1E77">
        <w:rPr>
          <w:sz w:val="26"/>
          <w:szCs w:val="26"/>
        </w:rPr>
        <w:t>s</w:t>
      </w:r>
      <w:r w:rsidRPr="00956FE5">
        <w:rPr>
          <w:sz w:val="26"/>
          <w:szCs w:val="26"/>
        </w:rPr>
        <w:t>.</w:t>
      </w:r>
    </w:p>
    <w:p w14:paraId="3DF55E3D" w14:textId="6E98D3A9" w:rsidR="002E395D" w:rsidRPr="00956FE5" w:rsidRDefault="00955CE6" w:rsidP="00955CE6">
      <w:pPr>
        <w:spacing w:line="276" w:lineRule="auto"/>
        <w:jc w:val="both"/>
        <w:rPr>
          <w:sz w:val="26"/>
          <w:szCs w:val="26"/>
        </w:rPr>
      </w:pPr>
      <w:r w:rsidRPr="00955CE6">
        <w:rPr>
          <w:noProof/>
          <w:lang w:eastAsia="es-DO"/>
        </w:rPr>
        <w:drawing>
          <wp:inline distT="0" distB="0" distL="0" distR="0" wp14:anchorId="1B5A7735" wp14:editId="4843B6A7">
            <wp:extent cx="5941060" cy="122428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1060" cy="1224280"/>
                    </a:xfrm>
                    <a:prstGeom prst="rect">
                      <a:avLst/>
                    </a:prstGeom>
                    <a:noFill/>
                    <a:ln>
                      <a:noFill/>
                    </a:ln>
                  </pic:spPr>
                </pic:pic>
              </a:graphicData>
            </a:graphic>
          </wp:inline>
        </w:drawing>
      </w:r>
    </w:p>
    <w:p w14:paraId="68F7D4DE" w14:textId="1635F7A4" w:rsidR="001D2DC8" w:rsidRPr="00956FE5" w:rsidRDefault="00FD0509" w:rsidP="002E395D">
      <w:pPr>
        <w:rPr>
          <w:rFonts w:eastAsiaTheme="majorEastAsia"/>
          <w:b/>
          <w:color w:val="000000" w:themeColor="text1"/>
          <w:sz w:val="26"/>
          <w:szCs w:val="26"/>
        </w:rPr>
      </w:pPr>
      <w:r w:rsidRPr="00956FE5">
        <w:t xml:space="preserve"> </w:t>
      </w:r>
    </w:p>
    <w:p w14:paraId="06AE3320" w14:textId="0FF1177B" w:rsidR="00CE37EC" w:rsidRPr="005C06A4" w:rsidRDefault="001544A9" w:rsidP="005C06A4">
      <w:pPr>
        <w:pStyle w:val="Ttulo2"/>
        <w:rPr>
          <w:rFonts w:ascii="Times New Roman" w:hAnsi="Times New Roman" w:cs="Times New Roman"/>
          <w:b/>
          <w:color w:val="000000" w:themeColor="text1"/>
          <w:sz w:val="24"/>
          <w:szCs w:val="24"/>
        </w:rPr>
      </w:pPr>
      <w:bookmarkStart w:id="64" w:name="_Toc131575919"/>
      <w:bookmarkStart w:id="65" w:name="_Toc179448803"/>
      <w:bookmarkStart w:id="66" w:name="_Toc179449145"/>
      <w:r w:rsidRPr="005C06A4">
        <w:rPr>
          <w:rFonts w:ascii="Times New Roman" w:hAnsi="Times New Roman" w:cs="Times New Roman"/>
          <w:b/>
          <w:color w:val="000000" w:themeColor="text1"/>
          <w:sz w:val="24"/>
          <w:szCs w:val="24"/>
        </w:rPr>
        <w:t>SUBDIRECCIÓN OFICIAL EJECUTIVO</w:t>
      </w:r>
      <w:r w:rsidR="00CE37EC" w:rsidRPr="005C06A4">
        <w:rPr>
          <w:rFonts w:ascii="Times New Roman" w:hAnsi="Times New Roman" w:cs="Times New Roman"/>
          <w:b/>
          <w:color w:val="000000" w:themeColor="text1"/>
          <w:sz w:val="24"/>
          <w:szCs w:val="24"/>
        </w:rPr>
        <w:t>:</w:t>
      </w:r>
      <w:bookmarkEnd w:id="64"/>
      <w:bookmarkEnd w:id="65"/>
      <w:bookmarkEnd w:id="66"/>
    </w:p>
    <w:p w14:paraId="63EC0A5F" w14:textId="77777777" w:rsidR="00CE37EC" w:rsidRPr="00956FE5" w:rsidRDefault="00CE37EC" w:rsidP="00AA1F4A">
      <w:pPr>
        <w:spacing w:line="276" w:lineRule="auto"/>
        <w:jc w:val="both"/>
        <w:rPr>
          <w:sz w:val="26"/>
          <w:szCs w:val="26"/>
        </w:rPr>
      </w:pPr>
      <w:r w:rsidRPr="00956FE5">
        <w:rPr>
          <w:sz w:val="26"/>
          <w:szCs w:val="26"/>
        </w:rPr>
        <w:t>Asegurar la supervisión inmediata para realizar labores de vigilancia de las edificaciones y equipo de la institución y brindarle seguridad al perímetro interno y externo, que ocupa dicho instituto, y así prevenir situaciones inseguras, que eviten sustracciones o intentos de hurto, sabotajes o asaltos, que lleven a salvaguardar los bienes y las personas que forman parte de la comunidad institucional.</w:t>
      </w:r>
    </w:p>
    <w:p w14:paraId="7156BDBE" w14:textId="6B1AE6C8" w:rsidR="00FD0509" w:rsidRPr="00956FE5" w:rsidRDefault="00FD0509" w:rsidP="00FD0509">
      <w:r w:rsidRPr="00956FE5">
        <w:t xml:space="preserve">        </w:t>
      </w:r>
      <w:r w:rsidR="00955CE6" w:rsidRPr="00955CE6">
        <w:rPr>
          <w:noProof/>
          <w:lang w:eastAsia="es-DO"/>
        </w:rPr>
        <w:drawing>
          <wp:inline distT="0" distB="0" distL="0" distR="0" wp14:anchorId="03CFB83A" wp14:editId="78313F74">
            <wp:extent cx="5941060" cy="876300"/>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1060" cy="876300"/>
                    </a:xfrm>
                    <a:prstGeom prst="rect">
                      <a:avLst/>
                    </a:prstGeom>
                    <a:noFill/>
                    <a:ln>
                      <a:noFill/>
                    </a:ln>
                  </pic:spPr>
                </pic:pic>
              </a:graphicData>
            </a:graphic>
          </wp:inline>
        </w:drawing>
      </w:r>
    </w:p>
    <w:p w14:paraId="204064D0" w14:textId="71096A71" w:rsidR="002E395D" w:rsidRDefault="002E395D" w:rsidP="00386114">
      <w:pPr>
        <w:jc w:val="center"/>
        <w:rPr>
          <w:noProof/>
          <w:lang w:eastAsia="en-US"/>
        </w:rPr>
      </w:pPr>
    </w:p>
    <w:p w14:paraId="67AC70F4" w14:textId="4604EB85" w:rsidR="003C77BC" w:rsidRPr="005C06A4" w:rsidRDefault="001544A9" w:rsidP="005C06A4">
      <w:pPr>
        <w:pStyle w:val="Ttulo2"/>
        <w:rPr>
          <w:rFonts w:ascii="Times New Roman" w:hAnsi="Times New Roman" w:cs="Times New Roman"/>
          <w:b/>
          <w:color w:val="000000" w:themeColor="text1"/>
          <w:sz w:val="24"/>
          <w:szCs w:val="24"/>
        </w:rPr>
      </w:pPr>
      <w:bookmarkStart w:id="67" w:name="_Toc131575920"/>
      <w:bookmarkStart w:id="68" w:name="_Toc179448804"/>
      <w:bookmarkStart w:id="69" w:name="_Toc179449146"/>
      <w:r w:rsidRPr="005C06A4">
        <w:rPr>
          <w:rFonts w:ascii="Times New Roman" w:hAnsi="Times New Roman" w:cs="Times New Roman"/>
          <w:b/>
          <w:color w:val="000000" w:themeColor="text1"/>
          <w:sz w:val="24"/>
          <w:szCs w:val="24"/>
        </w:rPr>
        <w:t>SUBDIRECCIÓN DE RELACIONES PÚBLICAS</w:t>
      </w:r>
      <w:r w:rsidR="00A1369E" w:rsidRPr="005C06A4">
        <w:rPr>
          <w:rFonts w:ascii="Times New Roman" w:hAnsi="Times New Roman" w:cs="Times New Roman"/>
          <w:b/>
          <w:color w:val="000000" w:themeColor="text1"/>
          <w:sz w:val="24"/>
          <w:szCs w:val="24"/>
        </w:rPr>
        <w:t>:</w:t>
      </w:r>
      <w:bookmarkEnd w:id="67"/>
      <w:bookmarkEnd w:id="68"/>
      <w:bookmarkEnd w:id="69"/>
    </w:p>
    <w:p w14:paraId="5D7630BB" w14:textId="77777777" w:rsidR="00FD0509" w:rsidRPr="00956FE5" w:rsidRDefault="003C77BC" w:rsidP="000F05AC">
      <w:pPr>
        <w:spacing w:after="160" w:line="276" w:lineRule="auto"/>
        <w:jc w:val="both"/>
        <w:rPr>
          <w:sz w:val="26"/>
          <w:szCs w:val="26"/>
        </w:rPr>
      </w:pPr>
      <w:r w:rsidRPr="00956FE5">
        <w:rPr>
          <w:sz w:val="26"/>
          <w:szCs w:val="26"/>
        </w:rPr>
        <w:t>Proyectar a nivel p</w:t>
      </w:r>
      <w:r w:rsidR="00A07705">
        <w:rPr>
          <w:sz w:val="26"/>
          <w:szCs w:val="26"/>
        </w:rPr>
        <w:t>ú</w:t>
      </w:r>
      <w:r w:rsidRPr="00956FE5">
        <w:rPr>
          <w:sz w:val="26"/>
          <w:szCs w:val="26"/>
        </w:rPr>
        <w:t>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A07705">
        <w:rPr>
          <w:sz w:val="26"/>
          <w:szCs w:val="26"/>
        </w:rPr>
        <w:t xml:space="preserve"> entre otros medios</w:t>
      </w:r>
      <w:r w:rsidR="00C504E9" w:rsidRPr="00956FE5">
        <w:rPr>
          <w:sz w:val="26"/>
          <w:szCs w:val="26"/>
        </w:rPr>
        <w:t>.</w:t>
      </w:r>
    </w:p>
    <w:p w14:paraId="1A386BF3" w14:textId="12BC95E0" w:rsidR="00FD0509" w:rsidRPr="00956FE5" w:rsidRDefault="00FD0509" w:rsidP="00FD0509"/>
    <w:p w14:paraId="6257260E" w14:textId="35392C66" w:rsidR="00AA1F4A" w:rsidRDefault="00955CE6">
      <w:pPr>
        <w:spacing w:after="200" w:line="276" w:lineRule="auto"/>
        <w:rPr>
          <w:b/>
          <w:sz w:val="28"/>
          <w:szCs w:val="28"/>
        </w:rPr>
      </w:pPr>
      <w:r w:rsidRPr="00955CE6">
        <w:rPr>
          <w:noProof/>
          <w:lang w:eastAsia="es-DO"/>
        </w:rPr>
        <w:drawing>
          <wp:inline distT="0" distB="0" distL="0" distR="0" wp14:anchorId="3DFEC162" wp14:editId="0648D406">
            <wp:extent cx="5941060" cy="1050290"/>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1060" cy="1050290"/>
                    </a:xfrm>
                    <a:prstGeom prst="rect">
                      <a:avLst/>
                    </a:prstGeom>
                    <a:noFill/>
                    <a:ln>
                      <a:noFill/>
                    </a:ln>
                  </pic:spPr>
                </pic:pic>
              </a:graphicData>
            </a:graphic>
          </wp:inline>
        </w:drawing>
      </w:r>
      <w:r w:rsidR="00AA1F4A">
        <w:rPr>
          <w:b/>
          <w:sz w:val="28"/>
          <w:szCs w:val="28"/>
        </w:rPr>
        <w:br w:type="page"/>
      </w:r>
    </w:p>
    <w:p w14:paraId="162F313E" w14:textId="71D98893" w:rsidR="002E395D" w:rsidRPr="005C06A4" w:rsidRDefault="002E395D" w:rsidP="002E395D">
      <w:pPr>
        <w:pStyle w:val="Ttulo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SUBDIRECCIÓN DE SERVICIOS GENERALES</w:t>
      </w:r>
      <w:r w:rsidRPr="005C06A4">
        <w:rPr>
          <w:rFonts w:ascii="Times New Roman" w:hAnsi="Times New Roman" w:cs="Times New Roman"/>
          <w:b/>
          <w:color w:val="000000" w:themeColor="text1"/>
          <w:sz w:val="24"/>
          <w:szCs w:val="24"/>
        </w:rPr>
        <w:t>:</w:t>
      </w:r>
    </w:p>
    <w:p w14:paraId="2B80DEA2" w14:textId="4A195EBC" w:rsidR="002E395D" w:rsidRPr="00956FE5" w:rsidRDefault="00420A94" w:rsidP="002E395D">
      <w:pPr>
        <w:spacing w:line="276" w:lineRule="auto"/>
        <w:jc w:val="both"/>
        <w:rPr>
          <w:sz w:val="26"/>
          <w:szCs w:val="26"/>
        </w:rPr>
      </w:pPr>
      <w:r>
        <w:rPr>
          <w:sz w:val="26"/>
          <w:szCs w:val="26"/>
        </w:rPr>
        <w:t xml:space="preserve">Esta Subdirección </w:t>
      </w:r>
      <w:r w:rsidR="002E395D">
        <w:rPr>
          <w:sz w:val="26"/>
          <w:szCs w:val="26"/>
        </w:rPr>
        <w:t>d</w:t>
      </w:r>
      <w:r w:rsidR="002E395D" w:rsidRPr="002E395D">
        <w:rPr>
          <w:sz w:val="26"/>
          <w:szCs w:val="26"/>
        </w:rPr>
        <w:t>esempeña un papel crucial en la creación y mantenimiento de un entorno físico funcional, seguro y adecuado para las actividades de formación, entrenamiento y administración, combinando la experiencia técnica de la ingeniería con la eficiencia operativa de los servicios generales.</w:t>
      </w:r>
    </w:p>
    <w:p w14:paraId="6D715C8F" w14:textId="77777777" w:rsidR="002E395D" w:rsidRDefault="002E395D" w:rsidP="00420A94">
      <w:pPr>
        <w:spacing w:line="259" w:lineRule="auto"/>
        <w:rPr>
          <w:b/>
          <w:sz w:val="28"/>
          <w:szCs w:val="28"/>
        </w:rPr>
      </w:pPr>
    </w:p>
    <w:p w14:paraId="62A16C15" w14:textId="14349EFB" w:rsidR="002E395D" w:rsidRDefault="00955CE6" w:rsidP="00420A94">
      <w:pPr>
        <w:spacing w:line="259" w:lineRule="auto"/>
        <w:jc w:val="center"/>
        <w:rPr>
          <w:b/>
          <w:sz w:val="28"/>
          <w:szCs w:val="28"/>
        </w:rPr>
      </w:pPr>
      <w:r w:rsidRPr="00955CE6">
        <w:rPr>
          <w:noProof/>
          <w:lang w:eastAsia="es-DO"/>
        </w:rPr>
        <w:drawing>
          <wp:inline distT="0" distB="0" distL="0" distR="0" wp14:anchorId="4A86C476" wp14:editId="17184F2A">
            <wp:extent cx="5941060" cy="702310"/>
            <wp:effectExtent l="0" t="0" r="254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1060" cy="702310"/>
                    </a:xfrm>
                    <a:prstGeom prst="rect">
                      <a:avLst/>
                    </a:prstGeom>
                    <a:noFill/>
                    <a:ln>
                      <a:noFill/>
                    </a:ln>
                  </pic:spPr>
                </pic:pic>
              </a:graphicData>
            </a:graphic>
          </wp:inline>
        </w:drawing>
      </w:r>
    </w:p>
    <w:p w14:paraId="313B3831" w14:textId="77777777" w:rsidR="00420A94" w:rsidRPr="00420A94" w:rsidRDefault="00420A94" w:rsidP="00420A94">
      <w:pPr>
        <w:spacing w:line="259" w:lineRule="auto"/>
        <w:jc w:val="center"/>
        <w:rPr>
          <w:b/>
          <w:sz w:val="24"/>
          <w:szCs w:val="24"/>
        </w:rPr>
      </w:pPr>
    </w:p>
    <w:p w14:paraId="41A01E1A" w14:textId="084B5FAC" w:rsidR="00420A94" w:rsidRPr="005C06A4" w:rsidRDefault="00420A94" w:rsidP="00420A94">
      <w:pPr>
        <w:pStyle w:val="Ttulo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SUBDIRECCIÓN DE ASUNTOS INTERNOS</w:t>
      </w:r>
      <w:r w:rsidRPr="005C06A4">
        <w:rPr>
          <w:rFonts w:ascii="Times New Roman" w:hAnsi="Times New Roman" w:cs="Times New Roman"/>
          <w:b/>
          <w:color w:val="000000" w:themeColor="text1"/>
          <w:sz w:val="24"/>
          <w:szCs w:val="24"/>
        </w:rPr>
        <w:t>:</w:t>
      </w:r>
    </w:p>
    <w:p w14:paraId="11E463B2" w14:textId="36A4A3E9" w:rsidR="00420A94" w:rsidRDefault="00420A94" w:rsidP="00955CE6">
      <w:pPr>
        <w:spacing w:after="240" w:line="259" w:lineRule="auto"/>
        <w:jc w:val="both"/>
        <w:rPr>
          <w:sz w:val="26"/>
          <w:szCs w:val="26"/>
        </w:rPr>
      </w:pPr>
      <w:r w:rsidRPr="00420A94">
        <w:rPr>
          <w:sz w:val="26"/>
          <w:szCs w:val="26"/>
        </w:rPr>
        <w:t>Actúa como un mecanismo de control interno fundamental para garantizar la legalidad, la ética y la disciplina dentro de un instituto militar, contribuyendo a la credibilidad y el buen funcionamiento de la institución.</w:t>
      </w:r>
    </w:p>
    <w:p w14:paraId="5A2449A0" w14:textId="2C06723C" w:rsidR="00420A94" w:rsidRDefault="00955CE6" w:rsidP="00420A94">
      <w:pPr>
        <w:spacing w:line="259" w:lineRule="auto"/>
        <w:jc w:val="both"/>
        <w:rPr>
          <w:b/>
          <w:sz w:val="28"/>
          <w:szCs w:val="28"/>
        </w:rPr>
      </w:pPr>
      <w:r w:rsidRPr="00955CE6">
        <w:rPr>
          <w:noProof/>
          <w:lang w:eastAsia="es-DO"/>
        </w:rPr>
        <w:drawing>
          <wp:inline distT="0" distB="0" distL="0" distR="0" wp14:anchorId="01CA6437" wp14:editId="1D9815A5">
            <wp:extent cx="5941060" cy="702310"/>
            <wp:effectExtent l="0" t="0" r="254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1060" cy="702310"/>
                    </a:xfrm>
                    <a:prstGeom prst="rect">
                      <a:avLst/>
                    </a:prstGeom>
                    <a:noFill/>
                    <a:ln>
                      <a:noFill/>
                    </a:ln>
                  </pic:spPr>
                </pic:pic>
              </a:graphicData>
            </a:graphic>
          </wp:inline>
        </w:drawing>
      </w:r>
    </w:p>
    <w:p w14:paraId="060DA50C" w14:textId="1AA1C657" w:rsidR="002E395D" w:rsidRDefault="002E395D" w:rsidP="00420A94">
      <w:pPr>
        <w:spacing w:line="259" w:lineRule="auto"/>
        <w:jc w:val="center"/>
        <w:rPr>
          <w:b/>
          <w:sz w:val="28"/>
          <w:szCs w:val="28"/>
        </w:rPr>
      </w:pPr>
    </w:p>
    <w:p w14:paraId="321D95B4" w14:textId="0B1D3325" w:rsidR="003C77BC" w:rsidRPr="005C06A4" w:rsidRDefault="001544A9" w:rsidP="005C06A4">
      <w:pPr>
        <w:pStyle w:val="Ttulo2"/>
        <w:rPr>
          <w:rFonts w:ascii="Times New Roman" w:hAnsi="Times New Roman" w:cs="Times New Roman"/>
          <w:b/>
          <w:color w:val="000000" w:themeColor="text1"/>
          <w:sz w:val="24"/>
          <w:szCs w:val="24"/>
        </w:rPr>
      </w:pPr>
      <w:bookmarkStart w:id="70" w:name="_Toc131575921"/>
      <w:bookmarkStart w:id="71" w:name="_Toc179448805"/>
      <w:bookmarkStart w:id="72" w:name="_Toc179449147"/>
      <w:r w:rsidRPr="005C06A4">
        <w:rPr>
          <w:rFonts w:ascii="Times New Roman" w:hAnsi="Times New Roman" w:cs="Times New Roman"/>
          <w:b/>
          <w:color w:val="000000" w:themeColor="text1"/>
          <w:sz w:val="24"/>
          <w:szCs w:val="24"/>
        </w:rPr>
        <w:t>OFICINA DE LIBRE ACCESO A LA INFORMACIÓN</w:t>
      </w:r>
      <w:r w:rsidR="00C504E9" w:rsidRPr="005C06A4">
        <w:rPr>
          <w:rFonts w:ascii="Times New Roman" w:hAnsi="Times New Roman" w:cs="Times New Roman"/>
          <w:b/>
          <w:color w:val="000000" w:themeColor="text1"/>
          <w:sz w:val="24"/>
          <w:szCs w:val="24"/>
        </w:rPr>
        <w:t>:</w:t>
      </w:r>
      <w:bookmarkEnd w:id="70"/>
      <w:bookmarkEnd w:id="71"/>
      <w:bookmarkEnd w:id="72"/>
    </w:p>
    <w:p w14:paraId="3404F01C" w14:textId="4E2DFBD9" w:rsidR="00F71236" w:rsidRDefault="003C77BC" w:rsidP="00955CE6">
      <w:pPr>
        <w:spacing w:after="240" w:line="276" w:lineRule="auto"/>
        <w:jc w:val="both"/>
        <w:rPr>
          <w:sz w:val="26"/>
          <w:szCs w:val="26"/>
        </w:rPr>
      </w:pPr>
      <w:r w:rsidRPr="00956FE5">
        <w:rPr>
          <w:sz w:val="26"/>
          <w:szCs w:val="26"/>
        </w:rPr>
        <w:t>Garantizar el acceso a los usuarios sobre la información de la gestión del Instituto de Seguridad Social</w:t>
      </w:r>
      <w:r w:rsidR="00A07705">
        <w:rPr>
          <w:sz w:val="26"/>
          <w:szCs w:val="26"/>
        </w:rPr>
        <w:t xml:space="preserve"> de las Fuerzas Armadas,</w:t>
      </w:r>
      <w:r w:rsidRPr="00956FE5">
        <w:rPr>
          <w:sz w:val="26"/>
          <w:szCs w:val="26"/>
        </w:rPr>
        <w:t xml:space="preserve"> ISSFFAA, como una forma de validar la transparencia de la institución, </w:t>
      </w:r>
      <w:r w:rsidR="00A07705">
        <w:rPr>
          <w:sz w:val="26"/>
          <w:szCs w:val="26"/>
        </w:rPr>
        <w:t>dando</w:t>
      </w:r>
      <w:r w:rsidRPr="00956FE5">
        <w:rPr>
          <w:sz w:val="26"/>
          <w:szCs w:val="26"/>
        </w:rPr>
        <w:t xml:space="preserve"> soporte a los valores de hon</w:t>
      </w:r>
      <w:r w:rsidR="004646E6" w:rsidRPr="00956FE5">
        <w:rPr>
          <w:sz w:val="26"/>
          <w:szCs w:val="26"/>
        </w:rPr>
        <w:t>estidad.</w:t>
      </w:r>
    </w:p>
    <w:p w14:paraId="5523892D" w14:textId="4AE7FD68" w:rsidR="00AA1F4A" w:rsidRDefault="00955CE6" w:rsidP="000F05AC">
      <w:pPr>
        <w:spacing w:line="276" w:lineRule="auto"/>
        <w:jc w:val="both"/>
        <w:rPr>
          <w:sz w:val="26"/>
          <w:szCs w:val="26"/>
        </w:rPr>
      </w:pPr>
      <w:r w:rsidRPr="00955CE6">
        <w:rPr>
          <w:noProof/>
          <w:lang w:eastAsia="es-DO"/>
        </w:rPr>
        <w:drawing>
          <wp:inline distT="0" distB="0" distL="0" distR="0" wp14:anchorId="6DE424A0" wp14:editId="431C3214">
            <wp:extent cx="5941060" cy="702310"/>
            <wp:effectExtent l="0" t="0" r="2540" b="25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1060" cy="702310"/>
                    </a:xfrm>
                    <a:prstGeom prst="rect">
                      <a:avLst/>
                    </a:prstGeom>
                    <a:noFill/>
                    <a:ln>
                      <a:noFill/>
                    </a:ln>
                  </pic:spPr>
                </pic:pic>
              </a:graphicData>
            </a:graphic>
          </wp:inline>
        </w:drawing>
      </w:r>
    </w:p>
    <w:p w14:paraId="0C3FBA7D" w14:textId="41D42787" w:rsidR="00420A94" w:rsidRPr="00956FE5" w:rsidRDefault="00420A94" w:rsidP="000F05AC">
      <w:pPr>
        <w:spacing w:line="276" w:lineRule="auto"/>
        <w:jc w:val="both"/>
        <w:rPr>
          <w:sz w:val="26"/>
          <w:szCs w:val="26"/>
        </w:rPr>
      </w:pPr>
    </w:p>
    <w:p w14:paraId="03EC1E37" w14:textId="6CD3B988" w:rsidR="00FD0509" w:rsidRPr="00956FE5" w:rsidRDefault="00FD0509" w:rsidP="007221EF">
      <w:pPr>
        <w:spacing w:line="276" w:lineRule="auto"/>
      </w:pPr>
      <w:r w:rsidRPr="00956FE5">
        <w:t xml:space="preserve">      </w:t>
      </w:r>
    </w:p>
    <w:p w14:paraId="6E4609BC" w14:textId="47597CBF" w:rsidR="003B5C40" w:rsidRDefault="003B5C40">
      <w:pPr>
        <w:spacing w:after="200" w:line="276" w:lineRule="auto"/>
        <w:sectPr w:rsidR="003B5C40" w:rsidSect="00B549FF">
          <w:headerReference w:type="default" r:id="rId28"/>
          <w:footerReference w:type="default" r:id="rId29"/>
          <w:pgSz w:w="12240" w:h="15840"/>
          <w:pgMar w:top="567" w:right="1608" w:bottom="851" w:left="1276" w:header="851" w:footer="409" w:gutter="0"/>
          <w:cols w:space="708"/>
          <w:docGrid w:linePitch="360"/>
        </w:sectPr>
      </w:pPr>
    </w:p>
    <w:p w14:paraId="0FF058ED" w14:textId="4F1386B9" w:rsidR="00FD0509" w:rsidRPr="00956FE5" w:rsidRDefault="00FD0509" w:rsidP="00FD0509">
      <w:r w:rsidRPr="00956FE5">
        <w:rPr>
          <w:b/>
        </w:rPr>
        <w:t>N/A</w:t>
      </w:r>
      <w:r w:rsidRPr="00956FE5">
        <w:t>-</w:t>
      </w:r>
      <w:r w:rsidR="007221EF">
        <w:t xml:space="preserve"> </w:t>
      </w:r>
      <w:r w:rsidRPr="00956FE5">
        <w:t>Productos cuya ejecución no está planificada para el periodo evaluado.</w:t>
      </w:r>
    </w:p>
    <w:p w14:paraId="129037AB" w14:textId="3B245128" w:rsidR="00FD0509" w:rsidRPr="00956FE5" w:rsidRDefault="00FD0509" w:rsidP="00FD0509">
      <w:r w:rsidRPr="00956FE5">
        <w:rPr>
          <w:b/>
        </w:rPr>
        <w:t>PDP</w:t>
      </w:r>
      <w:r w:rsidRPr="00956FE5">
        <w:t>-</w:t>
      </w:r>
      <w:r w:rsidR="007221EF">
        <w:t xml:space="preserve"> </w:t>
      </w:r>
      <w:r w:rsidRPr="00956FE5">
        <w:t>Proyección de desarrollo de producto</w:t>
      </w:r>
      <w:r w:rsidR="00A629D3">
        <w:t>.</w:t>
      </w:r>
    </w:p>
    <w:p w14:paraId="41B45E1B" w14:textId="071C6B12" w:rsidR="00FD0509" w:rsidRPr="00956FE5" w:rsidRDefault="00FD0509" w:rsidP="00FD0509">
      <w:r w:rsidRPr="00956FE5">
        <w:rPr>
          <w:b/>
        </w:rPr>
        <w:t>DP</w:t>
      </w:r>
      <w:r w:rsidR="007221EF" w:rsidRPr="00956FE5">
        <w:t>-</w:t>
      </w:r>
      <w:r w:rsidRPr="00956FE5">
        <w:t xml:space="preserve"> Desarrollo de producto</w:t>
      </w:r>
      <w:r w:rsidR="00A629D3">
        <w:t>.</w:t>
      </w:r>
    </w:p>
    <w:p w14:paraId="3F8B1A7C" w14:textId="77777777" w:rsidR="00FD0509" w:rsidRPr="00956FE5" w:rsidRDefault="00FD0509" w:rsidP="00FD0509"/>
    <w:p w14:paraId="5683D75E" w14:textId="77777777" w:rsidR="00FD0509" w:rsidRPr="00956FE5" w:rsidRDefault="00FD0509" w:rsidP="00FD0509"/>
    <w:p w14:paraId="1AEA2690" w14:textId="77777777" w:rsidR="00E84B60" w:rsidRPr="00956FE5" w:rsidRDefault="00E84B60" w:rsidP="00C22514">
      <w:pPr>
        <w:jc w:val="center"/>
        <w:rPr>
          <w:b/>
          <w:sz w:val="24"/>
          <w:szCs w:val="24"/>
        </w:rPr>
      </w:pPr>
    </w:p>
    <w:p w14:paraId="23D62DFE" w14:textId="77777777" w:rsidR="00E84B60" w:rsidRPr="00956FE5" w:rsidRDefault="00E84B60" w:rsidP="00C22514">
      <w:pPr>
        <w:jc w:val="center"/>
        <w:rPr>
          <w:b/>
          <w:sz w:val="24"/>
          <w:szCs w:val="24"/>
        </w:rPr>
      </w:pPr>
    </w:p>
    <w:p w14:paraId="6AAF2E48" w14:textId="77777777" w:rsidR="00516E08" w:rsidRPr="00956FE5" w:rsidRDefault="00516E08" w:rsidP="00C22514">
      <w:pPr>
        <w:jc w:val="center"/>
        <w:rPr>
          <w:b/>
          <w:sz w:val="24"/>
          <w:szCs w:val="24"/>
        </w:rPr>
      </w:pPr>
    </w:p>
    <w:p w14:paraId="5D8F6528" w14:textId="77777777" w:rsidR="00E84B60" w:rsidRPr="00956FE5" w:rsidRDefault="00E84B60" w:rsidP="00C22514">
      <w:pPr>
        <w:jc w:val="center"/>
        <w:rPr>
          <w:b/>
          <w:sz w:val="24"/>
          <w:szCs w:val="24"/>
        </w:rPr>
      </w:pPr>
    </w:p>
    <w:p w14:paraId="77D64468" w14:textId="77777777" w:rsidR="003E1068" w:rsidRPr="00A45844" w:rsidRDefault="003E1068" w:rsidP="003E1068">
      <w:pPr>
        <w:tabs>
          <w:tab w:val="left" w:pos="249"/>
          <w:tab w:val="center" w:pos="4416"/>
        </w:tabs>
        <w:ind w:left="249" w:hanging="249"/>
        <w:jc w:val="center"/>
        <w:rPr>
          <w:rFonts w:eastAsia="Times New Roman"/>
          <w:b/>
          <w:sz w:val="25"/>
          <w:szCs w:val="25"/>
        </w:rPr>
      </w:pPr>
      <w:r w:rsidRPr="00A45844">
        <w:rPr>
          <w:rFonts w:eastAsia="Times New Roman"/>
          <w:b/>
          <w:sz w:val="25"/>
          <w:szCs w:val="25"/>
        </w:rPr>
        <w:t>MIGUEL JOSÉ CAVALLO RAMÍREZ</w:t>
      </w:r>
    </w:p>
    <w:p w14:paraId="720B2F15" w14:textId="77777777" w:rsidR="003E1068" w:rsidRPr="00A45844" w:rsidRDefault="003E1068" w:rsidP="003E1068">
      <w:pPr>
        <w:tabs>
          <w:tab w:val="left" w:pos="249"/>
          <w:tab w:val="center" w:pos="4416"/>
        </w:tabs>
        <w:ind w:left="249" w:hanging="249"/>
        <w:jc w:val="center"/>
        <w:rPr>
          <w:rFonts w:eastAsia="Times New Roman"/>
          <w:sz w:val="25"/>
          <w:szCs w:val="25"/>
        </w:rPr>
      </w:pPr>
      <w:r w:rsidRPr="00A45844">
        <w:rPr>
          <w:rFonts w:eastAsia="Times New Roman"/>
          <w:sz w:val="25"/>
          <w:szCs w:val="25"/>
        </w:rPr>
        <w:t>Tte. Coronel Piloto, ERD., (DEM).</w:t>
      </w:r>
    </w:p>
    <w:p w14:paraId="321A28A6" w14:textId="77777777" w:rsidR="003E1068" w:rsidRPr="00A45844" w:rsidRDefault="003E1068" w:rsidP="003E1068">
      <w:pPr>
        <w:tabs>
          <w:tab w:val="left" w:pos="249"/>
          <w:tab w:val="center" w:pos="4416"/>
        </w:tabs>
        <w:ind w:left="249" w:hanging="249"/>
        <w:jc w:val="center"/>
        <w:rPr>
          <w:rFonts w:eastAsia="Times New Roman"/>
          <w:sz w:val="25"/>
          <w:szCs w:val="25"/>
        </w:rPr>
      </w:pPr>
      <w:r w:rsidRPr="00A45844">
        <w:rPr>
          <w:rFonts w:eastAsia="Times New Roman"/>
          <w:sz w:val="25"/>
          <w:szCs w:val="25"/>
        </w:rPr>
        <w:t>Subdirector de Planificación y Desarrollo, ISSFFAA.</w:t>
      </w:r>
    </w:p>
    <w:p w14:paraId="30963110" w14:textId="77777777" w:rsidR="003E1068" w:rsidRPr="00A45844" w:rsidRDefault="003E1068" w:rsidP="003E1068">
      <w:pPr>
        <w:tabs>
          <w:tab w:val="left" w:pos="249"/>
          <w:tab w:val="center" w:pos="4416"/>
        </w:tabs>
        <w:ind w:left="249" w:hanging="249"/>
        <w:rPr>
          <w:rFonts w:eastAsia="Times New Roman"/>
        </w:rPr>
      </w:pPr>
      <w:r w:rsidRPr="00A45844">
        <w:rPr>
          <w:rFonts w:eastAsia="Times New Roman"/>
        </w:rPr>
        <w:t>CR/</w:t>
      </w:r>
    </w:p>
    <w:p w14:paraId="0CE4F49A" w14:textId="77777777" w:rsidR="003E1068" w:rsidRPr="00797B2C" w:rsidRDefault="003E1068" w:rsidP="003E1068">
      <w:pPr>
        <w:tabs>
          <w:tab w:val="left" w:pos="249"/>
          <w:tab w:val="center" w:pos="4416"/>
        </w:tabs>
        <w:ind w:left="249" w:hanging="249"/>
        <w:rPr>
          <w:rFonts w:eastAsiaTheme="minorHAnsi"/>
          <w:sz w:val="26"/>
          <w:szCs w:val="26"/>
          <w:lang w:val="en-US" w:eastAsia="en-US"/>
        </w:rPr>
      </w:pPr>
      <w:r w:rsidRPr="00A45844">
        <w:rPr>
          <w:rFonts w:eastAsia="Times New Roman"/>
        </w:rPr>
        <w:t>cd. -</w:t>
      </w:r>
    </w:p>
    <w:p w14:paraId="4EC7430D" w14:textId="77777777" w:rsidR="001F78EA" w:rsidRPr="00956FE5" w:rsidRDefault="001F78EA" w:rsidP="00AB551D">
      <w:pPr>
        <w:jc w:val="center"/>
      </w:pPr>
    </w:p>
    <w:sectPr w:rsidR="001F78EA" w:rsidRPr="00956FE5" w:rsidSect="00B549FF">
      <w:headerReference w:type="default" r:id="rId30"/>
      <w:footerReference w:type="default" r:id="rId31"/>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3B2C5" w14:textId="77777777" w:rsidR="00F86568" w:rsidRDefault="00F86568" w:rsidP="00CC3919">
      <w:r>
        <w:separator/>
      </w:r>
    </w:p>
  </w:endnote>
  <w:endnote w:type="continuationSeparator" w:id="0">
    <w:p w14:paraId="06DDD836" w14:textId="77777777" w:rsidR="00F86568" w:rsidRDefault="00F86568"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48339"/>
      <w:docPartObj>
        <w:docPartGallery w:val="Page Numbers (Bottom of Page)"/>
        <w:docPartUnique/>
      </w:docPartObj>
    </w:sdtPr>
    <w:sdtEndPr/>
    <w:sdtContent>
      <w:p w14:paraId="0F652999" w14:textId="77777777" w:rsidR="00971BC7" w:rsidRDefault="00971BC7">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14:paraId="36F9884E" w14:textId="77777777" w:rsidR="00971BC7" w:rsidRDefault="00971BC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4A5E" w14:textId="77777777" w:rsidR="00971BC7" w:rsidRDefault="00971BC7">
    <w:pPr>
      <w:pStyle w:val="Piedepgina"/>
      <w:jc w:val="right"/>
    </w:pPr>
  </w:p>
  <w:p w14:paraId="6F16F7F9" w14:textId="77777777" w:rsidR="00971BC7" w:rsidRDefault="00971BC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ABE6" w14:textId="77777777" w:rsidR="00971BC7" w:rsidRDefault="00971BC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472190"/>
      <w:docPartObj>
        <w:docPartGallery w:val="Page Numbers (Bottom of Page)"/>
        <w:docPartUnique/>
      </w:docPartObj>
    </w:sdtPr>
    <w:sdtEndPr/>
    <w:sdtContent>
      <w:p w14:paraId="6BB7B563" w14:textId="2CC61B7D" w:rsidR="00971BC7" w:rsidRDefault="00971BC7">
        <w:pPr>
          <w:pStyle w:val="Piedepgina"/>
          <w:jc w:val="right"/>
        </w:pPr>
        <w:r>
          <w:t xml:space="preserve">Pág. </w:t>
        </w:r>
        <w:r>
          <w:fldChar w:fldCharType="begin"/>
        </w:r>
        <w:r>
          <w:instrText>PAGE   \* MERGEFORMAT</w:instrText>
        </w:r>
        <w:r>
          <w:fldChar w:fldCharType="separate"/>
        </w:r>
        <w:r w:rsidR="00A95440" w:rsidRPr="00A95440">
          <w:rPr>
            <w:noProof/>
            <w:lang w:val="es-ES"/>
          </w:rPr>
          <w:t>2</w:t>
        </w:r>
        <w:r>
          <w:fldChar w:fldCharType="end"/>
        </w:r>
        <w:r>
          <w:t>/1</w:t>
        </w:r>
        <w:r w:rsidR="0081596F">
          <w:t>2</w:t>
        </w:r>
      </w:p>
    </w:sdtContent>
  </w:sdt>
  <w:p w14:paraId="01B6820B" w14:textId="77777777" w:rsidR="00971BC7" w:rsidRDefault="00971BC7">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9C13" w14:textId="77777777" w:rsidR="00971BC7" w:rsidRDefault="00971B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9C5AD" w14:textId="77777777" w:rsidR="00F86568" w:rsidRDefault="00F86568" w:rsidP="00CC3919">
      <w:r>
        <w:separator/>
      </w:r>
    </w:p>
  </w:footnote>
  <w:footnote w:type="continuationSeparator" w:id="0">
    <w:p w14:paraId="13ECF4F6" w14:textId="77777777" w:rsidR="00F86568" w:rsidRDefault="00F86568"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1BA1" w14:textId="77777777" w:rsidR="00971BC7" w:rsidRPr="00070812" w:rsidRDefault="00971BC7" w:rsidP="00087DAA">
    <w:pPr>
      <w:pStyle w:val="Encabezado"/>
      <w:rPr>
        <w:rFonts w:ascii="Arial" w:hAnsi="Arial" w:cs="Arial"/>
        <w:sz w:val="26"/>
        <w:szCs w:val="26"/>
      </w:rPr>
    </w:pPr>
  </w:p>
  <w:p w14:paraId="61BCA8BB" w14:textId="77777777" w:rsidR="00971BC7" w:rsidRPr="00E43AB6" w:rsidRDefault="00971BC7" w:rsidP="00E43AB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3758" w14:textId="77777777" w:rsidR="00971BC7" w:rsidRPr="00070812" w:rsidRDefault="00971BC7" w:rsidP="00087DAA">
    <w:pPr>
      <w:pStyle w:val="Encabezado"/>
      <w:rPr>
        <w:rFonts w:ascii="Arial" w:hAnsi="Arial" w:cs="Arial"/>
        <w:sz w:val="26"/>
        <w:szCs w:val="26"/>
      </w:rPr>
    </w:pPr>
  </w:p>
  <w:p w14:paraId="6D7EEF27" w14:textId="77777777" w:rsidR="00971BC7" w:rsidRPr="00E43AB6" w:rsidRDefault="00971BC7"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517"/>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0" w15:restartNumberingAfterBreak="0">
    <w:nsid w:val="603A6765"/>
    <w:multiLevelType w:val="hybridMultilevel"/>
    <w:tmpl w:val="64E05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6BE8"/>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5"/>
  </w:num>
  <w:num w:numId="4">
    <w:abstractNumId w:val="3"/>
  </w:num>
  <w:num w:numId="5">
    <w:abstractNumId w:val="11"/>
  </w:num>
  <w:num w:numId="6">
    <w:abstractNumId w:val="6"/>
  </w:num>
  <w:num w:numId="7">
    <w:abstractNumId w:val="8"/>
  </w:num>
  <w:num w:numId="8">
    <w:abstractNumId w:val="13"/>
  </w:num>
  <w:num w:numId="9">
    <w:abstractNumId w:val="7"/>
  </w:num>
  <w:num w:numId="10">
    <w:abstractNumId w:val="2"/>
  </w:num>
  <w:num w:numId="11">
    <w:abstractNumId w:val="1"/>
  </w:num>
  <w:num w:numId="12">
    <w:abstractNumId w:val="14"/>
  </w:num>
  <w:num w:numId="13">
    <w:abstractNumId w:val="10"/>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06A54"/>
    <w:rsid w:val="0001334D"/>
    <w:rsid w:val="00014410"/>
    <w:rsid w:val="00015983"/>
    <w:rsid w:val="000168DB"/>
    <w:rsid w:val="00020B4D"/>
    <w:rsid w:val="0002149F"/>
    <w:rsid w:val="00024379"/>
    <w:rsid w:val="00025C9F"/>
    <w:rsid w:val="00027531"/>
    <w:rsid w:val="00033AC8"/>
    <w:rsid w:val="00034C67"/>
    <w:rsid w:val="0003587A"/>
    <w:rsid w:val="00036258"/>
    <w:rsid w:val="00040501"/>
    <w:rsid w:val="00040DEF"/>
    <w:rsid w:val="0004219D"/>
    <w:rsid w:val="00050F60"/>
    <w:rsid w:val="00053779"/>
    <w:rsid w:val="00053AD0"/>
    <w:rsid w:val="00053DB8"/>
    <w:rsid w:val="000603A4"/>
    <w:rsid w:val="0006251D"/>
    <w:rsid w:val="00063B4D"/>
    <w:rsid w:val="00067615"/>
    <w:rsid w:val="000676AB"/>
    <w:rsid w:val="00072377"/>
    <w:rsid w:val="00073063"/>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C5415"/>
    <w:rsid w:val="000D0B53"/>
    <w:rsid w:val="000D3A04"/>
    <w:rsid w:val="000D41A8"/>
    <w:rsid w:val="000D764B"/>
    <w:rsid w:val="000E5BEF"/>
    <w:rsid w:val="000E6AA5"/>
    <w:rsid w:val="000E7553"/>
    <w:rsid w:val="000F05AC"/>
    <w:rsid w:val="000F0BD4"/>
    <w:rsid w:val="000F109A"/>
    <w:rsid w:val="000F27C3"/>
    <w:rsid w:val="000F370D"/>
    <w:rsid w:val="000F3A78"/>
    <w:rsid w:val="000F4FBD"/>
    <w:rsid w:val="000F603E"/>
    <w:rsid w:val="000F6F0F"/>
    <w:rsid w:val="001030A4"/>
    <w:rsid w:val="001039BC"/>
    <w:rsid w:val="00103BAE"/>
    <w:rsid w:val="0010631D"/>
    <w:rsid w:val="0010743A"/>
    <w:rsid w:val="001079C1"/>
    <w:rsid w:val="00111C8F"/>
    <w:rsid w:val="00116B8F"/>
    <w:rsid w:val="0012356A"/>
    <w:rsid w:val="001263CD"/>
    <w:rsid w:val="001269C2"/>
    <w:rsid w:val="00130B24"/>
    <w:rsid w:val="00131E84"/>
    <w:rsid w:val="0013361A"/>
    <w:rsid w:val="001345BF"/>
    <w:rsid w:val="001376E8"/>
    <w:rsid w:val="0013787F"/>
    <w:rsid w:val="00140856"/>
    <w:rsid w:val="0014575E"/>
    <w:rsid w:val="001503D2"/>
    <w:rsid w:val="00153644"/>
    <w:rsid w:val="001544A9"/>
    <w:rsid w:val="0015454E"/>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68DB"/>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646"/>
    <w:rsid w:val="001A6BC7"/>
    <w:rsid w:val="001A7AAE"/>
    <w:rsid w:val="001B0101"/>
    <w:rsid w:val="001B0E03"/>
    <w:rsid w:val="001B32FA"/>
    <w:rsid w:val="001B48D6"/>
    <w:rsid w:val="001B4C0D"/>
    <w:rsid w:val="001B512A"/>
    <w:rsid w:val="001B52CB"/>
    <w:rsid w:val="001B7660"/>
    <w:rsid w:val="001C062F"/>
    <w:rsid w:val="001C1E77"/>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8EA"/>
    <w:rsid w:val="001F79D8"/>
    <w:rsid w:val="001F7E24"/>
    <w:rsid w:val="0020022D"/>
    <w:rsid w:val="002003AA"/>
    <w:rsid w:val="00205935"/>
    <w:rsid w:val="00211B38"/>
    <w:rsid w:val="00213BAD"/>
    <w:rsid w:val="00222CAF"/>
    <w:rsid w:val="00223D6F"/>
    <w:rsid w:val="00226E63"/>
    <w:rsid w:val="00227ABF"/>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94996"/>
    <w:rsid w:val="002953F3"/>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395D"/>
    <w:rsid w:val="002E5DF1"/>
    <w:rsid w:val="002E7645"/>
    <w:rsid w:val="002F69D4"/>
    <w:rsid w:val="002F6FFE"/>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B5C40"/>
    <w:rsid w:val="003C39DB"/>
    <w:rsid w:val="003C4FE5"/>
    <w:rsid w:val="003C77BC"/>
    <w:rsid w:val="003D030B"/>
    <w:rsid w:val="003D293B"/>
    <w:rsid w:val="003D5378"/>
    <w:rsid w:val="003D64DC"/>
    <w:rsid w:val="003D71EB"/>
    <w:rsid w:val="003E1068"/>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A94"/>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2C24"/>
    <w:rsid w:val="0047424D"/>
    <w:rsid w:val="00482BFC"/>
    <w:rsid w:val="00483357"/>
    <w:rsid w:val="0048396B"/>
    <w:rsid w:val="00484A7A"/>
    <w:rsid w:val="00486DB5"/>
    <w:rsid w:val="00487BA7"/>
    <w:rsid w:val="00487CE6"/>
    <w:rsid w:val="004950F2"/>
    <w:rsid w:val="004A033D"/>
    <w:rsid w:val="004A26D8"/>
    <w:rsid w:val="004A47A7"/>
    <w:rsid w:val="004A6C2F"/>
    <w:rsid w:val="004B3355"/>
    <w:rsid w:val="004B3A29"/>
    <w:rsid w:val="004B44C0"/>
    <w:rsid w:val="004B4D50"/>
    <w:rsid w:val="004B54A5"/>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07EF5"/>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06A4"/>
    <w:rsid w:val="005C1961"/>
    <w:rsid w:val="005C4655"/>
    <w:rsid w:val="005C6A6B"/>
    <w:rsid w:val="005C6EE8"/>
    <w:rsid w:val="005D10D7"/>
    <w:rsid w:val="005D3CE2"/>
    <w:rsid w:val="005D70AB"/>
    <w:rsid w:val="005E3022"/>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59"/>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340"/>
    <w:rsid w:val="006A48EF"/>
    <w:rsid w:val="006B1B46"/>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5143"/>
    <w:rsid w:val="0070653A"/>
    <w:rsid w:val="007108D3"/>
    <w:rsid w:val="00712A9A"/>
    <w:rsid w:val="00714523"/>
    <w:rsid w:val="007221EF"/>
    <w:rsid w:val="00722EBB"/>
    <w:rsid w:val="007258F6"/>
    <w:rsid w:val="00726893"/>
    <w:rsid w:val="007301C5"/>
    <w:rsid w:val="00730692"/>
    <w:rsid w:val="007309B4"/>
    <w:rsid w:val="007323E9"/>
    <w:rsid w:val="007328CF"/>
    <w:rsid w:val="00734B84"/>
    <w:rsid w:val="007378F6"/>
    <w:rsid w:val="007407F4"/>
    <w:rsid w:val="00742CA7"/>
    <w:rsid w:val="007461B6"/>
    <w:rsid w:val="007467CF"/>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D6C7E"/>
    <w:rsid w:val="007E13D7"/>
    <w:rsid w:val="007E3138"/>
    <w:rsid w:val="007E3E25"/>
    <w:rsid w:val="007E5B90"/>
    <w:rsid w:val="007E688F"/>
    <w:rsid w:val="007F3370"/>
    <w:rsid w:val="007F4033"/>
    <w:rsid w:val="007F5793"/>
    <w:rsid w:val="007F583B"/>
    <w:rsid w:val="007F6C42"/>
    <w:rsid w:val="007F70A1"/>
    <w:rsid w:val="00800A27"/>
    <w:rsid w:val="00801507"/>
    <w:rsid w:val="00802974"/>
    <w:rsid w:val="008035E8"/>
    <w:rsid w:val="008036AC"/>
    <w:rsid w:val="008047D5"/>
    <w:rsid w:val="008058CA"/>
    <w:rsid w:val="00810622"/>
    <w:rsid w:val="0081596F"/>
    <w:rsid w:val="00821744"/>
    <w:rsid w:val="00822F45"/>
    <w:rsid w:val="0082530A"/>
    <w:rsid w:val="008301C4"/>
    <w:rsid w:val="00832A7E"/>
    <w:rsid w:val="00834DE0"/>
    <w:rsid w:val="0083510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3861"/>
    <w:rsid w:val="008B59C4"/>
    <w:rsid w:val="008B6950"/>
    <w:rsid w:val="008C1720"/>
    <w:rsid w:val="008C2790"/>
    <w:rsid w:val="008C482A"/>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26C47"/>
    <w:rsid w:val="009275B6"/>
    <w:rsid w:val="00930E48"/>
    <w:rsid w:val="00931856"/>
    <w:rsid w:val="009322DA"/>
    <w:rsid w:val="0094129B"/>
    <w:rsid w:val="0094174A"/>
    <w:rsid w:val="00942109"/>
    <w:rsid w:val="00943AB0"/>
    <w:rsid w:val="009440F6"/>
    <w:rsid w:val="00946681"/>
    <w:rsid w:val="00946AD3"/>
    <w:rsid w:val="00946B0F"/>
    <w:rsid w:val="00947113"/>
    <w:rsid w:val="009545CC"/>
    <w:rsid w:val="009556C6"/>
    <w:rsid w:val="00955CE6"/>
    <w:rsid w:val="00955EA6"/>
    <w:rsid w:val="00956756"/>
    <w:rsid w:val="00956FE5"/>
    <w:rsid w:val="0095781F"/>
    <w:rsid w:val="009659D9"/>
    <w:rsid w:val="00965F95"/>
    <w:rsid w:val="00967724"/>
    <w:rsid w:val="00970894"/>
    <w:rsid w:val="00971BC7"/>
    <w:rsid w:val="00973B61"/>
    <w:rsid w:val="00974CD9"/>
    <w:rsid w:val="00983A7A"/>
    <w:rsid w:val="009854B4"/>
    <w:rsid w:val="00987ADD"/>
    <w:rsid w:val="00995F32"/>
    <w:rsid w:val="009A09EA"/>
    <w:rsid w:val="009A51F0"/>
    <w:rsid w:val="009B11D8"/>
    <w:rsid w:val="009B7210"/>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07705"/>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29D3"/>
    <w:rsid w:val="00A661AE"/>
    <w:rsid w:val="00A663D6"/>
    <w:rsid w:val="00A818FD"/>
    <w:rsid w:val="00A819BA"/>
    <w:rsid w:val="00A81EE8"/>
    <w:rsid w:val="00A82B95"/>
    <w:rsid w:val="00A83345"/>
    <w:rsid w:val="00A8340F"/>
    <w:rsid w:val="00A8378F"/>
    <w:rsid w:val="00A84B7A"/>
    <w:rsid w:val="00A86636"/>
    <w:rsid w:val="00A949C1"/>
    <w:rsid w:val="00A94B73"/>
    <w:rsid w:val="00A95440"/>
    <w:rsid w:val="00AA0187"/>
    <w:rsid w:val="00AA0CF9"/>
    <w:rsid w:val="00AA1F4A"/>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26DA"/>
    <w:rsid w:val="00B04B77"/>
    <w:rsid w:val="00B05B6C"/>
    <w:rsid w:val="00B118DB"/>
    <w:rsid w:val="00B1315E"/>
    <w:rsid w:val="00B17315"/>
    <w:rsid w:val="00B17724"/>
    <w:rsid w:val="00B21341"/>
    <w:rsid w:val="00B24D5B"/>
    <w:rsid w:val="00B27503"/>
    <w:rsid w:val="00B32EA9"/>
    <w:rsid w:val="00B3515B"/>
    <w:rsid w:val="00B36C82"/>
    <w:rsid w:val="00B52D59"/>
    <w:rsid w:val="00B5332F"/>
    <w:rsid w:val="00B549FF"/>
    <w:rsid w:val="00B54D06"/>
    <w:rsid w:val="00B60582"/>
    <w:rsid w:val="00B60AF2"/>
    <w:rsid w:val="00B62C10"/>
    <w:rsid w:val="00B75DBF"/>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E117F"/>
    <w:rsid w:val="00BE3846"/>
    <w:rsid w:val="00BF10AE"/>
    <w:rsid w:val="00BF6E96"/>
    <w:rsid w:val="00BF7E9C"/>
    <w:rsid w:val="00C005E7"/>
    <w:rsid w:val="00C019BB"/>
    <w:rsid w:val="00C01DFA"/>
    <w:rsid w:val="00C0361B"/>
    <w:rsid w:val="00C03E07"/>
    <w:rsid w:val="00C22514"/>
    <w:rsid w:val="00C30EE5"/>
    <w:rsid w:val="00C32C75"/>
    <w:rsid w:val="00C33A96"/>
    <w:rsid w:val="00C348B8"/>
    <w:rsid w:val="00C410FB"/>
    <w:rsid w:val="00C42292"/>
    <w:rsid w:val="00C42C2E"/>
    <w:rsid w:val="00C44EA8"/>
    <w:rsid w:val="00C45AB4"/>
    <w:rsid w:val="00C46176"/>
    <w:rsid w:val="00C46B5D"/>
    <w:rsid w:val="00C504E9"/>
    <w:rsid w:val="00C55958"/>
    <w:rsid w:val="00C56421"/>
    <w:rsid w:val="00C6100E"/>
    <w:rsid w:val="00C653E8"/>
    <w:rsid w:val="00C66374"/>
    <w:rsid w:val="00C72068"/>
    <w:rsid w:val="00C736C0"/>
    <w:rsid w:val="00C74625"/>
    <w:rsid w:val="00C7523D"/>
    <w:rsid w:val="00C7715E"/>
    <w:rsid w:val="00C77803"/>
    <w:rsid w:val="00C80F94"/>
    <w:rsid w:val="00C8160E"/>
    <w:rsid w:val="00C81EC3"/>
    <w:rsid w:val="00C8391B"/>
    <w:rsid w:val="00C9041E"/>
    <w:rsid w:val="00C920A0"/>
    <w:rsid w:val="00C92EAC"/>
    <w:rsid w:val="00CA0B2E"/>
    <w:rsid w:val="00CA1BAB"/>
    <w:rsid w:val="00CA2AFD"/>
    <w:rsid w:val="00CA4B95"/>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57F7"/>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07DA1"/>
    <w:rsid w:val="00D104F2"/>
    <w:rsid w:val="00D10591"/>
    <w:rsid w:val="00D12721"/>
    <w:rsid w:val="00D14943"/>
    <w:rsid w:val="00D176A3"/>
    <w:rsid w:val="00D21019"/>
    <w:rsid w:val="00D221A2"/>
    <w:rsid w:val="00D24DEF"/>
    <w:rsid w:val="00D27B62"/>
    <w:rsid w:val="00D320AF"/>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4DD0"/>
    <w:rsid w:val="00DB53BF"/>
    <w:rsid w:val="00DB6A94"/>
    <w:rsid w:val="00DC0936"/>
    <w:rsid w:val="00DC3BFB"/>
    <w:rsid w:val="00DC3F76"/>
    <w:rsid w:val="00DD1763"/>
    <w:rsid w:val="00DE0834"/>
    <w:rsid w:val="00DE2497"/>
    <w:rsid w:val="00DE709B"/>
    <w:rsid w:val="00DF3A2D"/>
    <w:rsid w:val="00DF48B9"/>
    <w:rsid w:val="00DF5072"/>
    <w:rsid w:val="00DF57DF"/>
    <w:rsid w:val="00DF763C"/>
    <w:rsid w:val="00E07FED"/>
    <w:rsid w:val="00E13E84"/>
    <w:rsid w:val="00E144E8"/>
    <w:rsid w:val="00E164C5"/>
    <w:rsid w:val="00E17A01"/>
    <w:rsid w:val="00E17E2C"/>
    <w:rsid w:val="00E2480C"/>
    <w:rsid w:val="00E274A1"/>
    <w:rsid w:val="00E31FF6"/>
    <w:rsid w:val="00E32372"/>
    <w:rsid w:val="00E330F0"/>
    <w:rsid w:val="00E335D4"/>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1979"/>
    <w:rsid w:val="00E6296D"/>
    <w:rsid w:val="00E631D2"/>
    <w:rsid w:val="00E700DC"/>
    <w:rsid w:val="00E754DA"/>
    <w:rsid w:val="00E824A2"/>
    <w:rsid w:val="00E838BA"/>
    <w:rsid w:val="00E843AF"/>
    <w:rsid w:val="00E84A61"/>
    <w:rsid w:val="00E84B60"/>
    <w:rsid w:val="00E85817"/>
    <w:rsid w:val="00E863E2"/>
    <w:rsid w:val="00EA2BC6"/>
    <w:rsid w:val="00EA50B9"/>
    <w:rsid w:val="00EB0668"/>
    <w:rsid w:val="00EC08DA"/>
    <w:rsid w:val="00EC353A"/>
    <w:rsid w:val="00EC51E9"/>
    <w:rsid w:val="00ED365C"/>
    <w:rsid w:val="00ED649F"/>
    <w:rsid w:val="00ED75FE"/>
    <w:rsid w:val="00EE0A91"/>
    <w:rsid w:val="00EE0E12"/>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86568"/>
    <w:rsid w:val="00F94568"/>
    <w:rsid w:val="00FA1ECF"/>
    <w:rsid w:val="00FA57BA"/>
    <w:rsid w:val="00FB2335"/>
    <w:rsid w:val="00FB505B"/>
    <w:rsid w:val="00FB5532"/>
    <w:rsid w:val="00FB62D2"/>
    <w:rsid w:val="00FC15E4"/>
    <w:rsid w:val="00FC3A21"/>
    <w:rsid w:val="00FC49F7"/>
    <w:rsid w:val="00FD0509"/>
    <w:rsid w:val="00FD1E2A"/>
    <w:rsid w:val="00FD3762"/>
    <w:rsid w:val="00FD4171"/>
    <w:rsid w:val="00FD49C9"/>
    <w:rsid w:val="00FD55ED"/>
    <w:rsid w:val="00FD5CEE"/>
    <w:rsid w:val="00FD61AB"/>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C9997"/>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2003AA"/>
    <w:pPr>
      <w:tabs>
        <w:tab w:val="right" w:leader="dot" w:pos="8790"/>
      </w:tabs>
      <w:spacing w:after="100"/>
    </w:pPr>
    <w:rPr>
      <w:rFonts w:ascii="Bookman Old Style" w:hAnsi="Bookman Old Style"/>
      <w:b/>
      <w:noProof/>
      <w:sz w:val="22"/>
    </w:r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5C06A4"/>
    <w:pPr>
      <w:tabs>
        <w:tab w:val="left" w:pos="660"/>
        <w:tab w:val="right" w:leader="dot" w:pos="8790"/>
      </w:tabs>
      <w:spacing w:after="10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 w:id="840436207">
      <w:bodyDiv w:val="1"/>
      <w:marLeft w:val="0"/>
      <w:marRight w:val="0"/>
      <w:marTop w:val="0"/>
      <w:marBottom w:val="0"/>
      <w:divBdr>
        <w:top w:val="none" w:sz="0" w:space="0" w:color="auto"/>
        <w:left w:val="none" w:sz="0" w:space="0" w:color="auto"/>
        <w:bottom w:val="none" w:sz="0" w:space="0" w:color="auto"/>
        <w:right w:val="none" w:sz="0" w:space="0" w:color="auto"/>
      </w:divBdr>
    </w:div>
    <w:div w:id="1626614189">
      <w:bodyDiv w:val="1"/>
      <w:marLeft w:val="0"/>
      <w:marRight w:val="0"/>
      <w:marTop w:val="0"/>
      <w:marBottom w:val="0"/>
      <w:divBdr>
        <w:top w:val="none" w:sz="0" w:space="0" w:color="auto"/>
        <w:left w:val="none" w:sz="0" w:space="0" w:color="auto"/>
        <w:bottom w:val="none" w:sz="0" w:space="0" w:color="auto"/>
        <w:right w:val="none" w:sz="0" w:space="0" w:color="auto"/>
      </w:divBdr>
    </w:div>
    <w:div w:id="2037197556">
      <w:bodyDiv w:val="1"/>
      <w:marLeft w:val="0"/>
      <w:marRight w:val="0"/>
      <w:marTop w:val="0"/>
      <w:marBottom w:val="0"/>
      <w:divBdr>
        <w:top w:val="none" w:sz="0" w:space="0" w:color="auto"/>
        <w:left w:val="none" w:sz="0" w:space="0" w:color="auto"/>
        <w:bottom w:val="none" w:sz="0" w:space="0" w:color="auto"/>
        <w:right w:val="none" w:sz="0" w:space="0" w:color="auto"/>
      </w:divBdr>
    </w:div>
    <w:div w:id="2083486242">
      <w:bodyDiv w:val="1"/>
      <w:marLeft w:val="0"/>
      <w:marRight w:val="0"/>
      <w:marTop w:val="0"/>
      <w:marBottom w:val="0"/>
      <w:divBdr>
        <w:top w:val="none" w:sz="0" w:space="0" w:color="auto"/>
        <w:left w:val="none" w:sz="0" w:space="0" w:color="auto"/>
        <w:bottom w:val="none" w:sz="0" w:space="0" w:color="auto"/>
        <w:right w:val="none" w:sz="0" w:space="0" w:color="auto"/>
      </w:divBdr>
    </w:div>
    <w:div w:id="21346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eader" Target="header1.xml"/><Relationship Id="rId10" Type="http://schemas.microsoft.com/office/2007/relationships/hdphoto" Target="media/hdphoto1.wdp"/><Relationship Id="rId19" Type="http://schemas.openxmlformats.org/officeDocument/2006/relationships/image" Target="media/image8.emf"/><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header" Target="header2.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FF5C-3870-4FCD-B262-AFA07703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2070</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Baèz</cp:lastModifiedBy>
  <cp:revision>2</cp:revision>
  <cp:lastPrinted>2025-04-14T14:29:00Z</cp:lastPrinted>
  <dcterms:created xsi:type="dcterms:W3CDTF">2025-07-13T19:57:00Z</dcterms:created>
  <dcterms:modified xsi:type="dcterms:W3CDTF">2025-07-13T19:57:00Z</dcterms:modified>
</cp:coreProperties>
</file>